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D844" w14:textId="77777777" w:rsidR="00ED1A48" w:rsidRDefault="00ED1A48" w:rsidP="00ED1A48">
      <w:pPr>
        <w:rPr>
          <w:b/>
          <w:lang w:val="en-GB"/>
        </w:rPr>
      </w:pPr>
    </w:p>
    <w:p w14:paraId="73FE417A" w14:textId="46FBB7CC" w:rsidR="00ED1A48" w:rsidRDefault="00ED1A48" w:rsidP="00ED1A48">
      <w:pPr>
        <w:rPr>
          <w:b/>
          <w:lang w:val="en-GB"/>
        </w:rPr>
      </w:pPr>
      <w:r>
        <w:rPr>
          <w:b/>
          <w:noProof/>
          <w:lang w:val="ca-ES" w:eastAsia="ca-ES"/>
        </w:rPr>
        <w:drawing>
          <wp:inline distT="0" distB="0" distL="0" distR="0" wp14:anchorId="001CF5EA" wp14:editId="7212C7CE">
            <wp:extent cx="1562100" cy="2347943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SUCTI 2706201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3" t="22618" r="37292" b="12120"/>
                    <a:stretch/>
                  </pic:blipFill>
                  <pic:spPr bwMode="auto">
                    <a:xfrm>
                      <a:off x="0" y="0"/>
                      <a:ext cx="1563005" cy="2349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 xml:space="preserve">    </w:t>
      </w:r>
      <w:r w:rsidRPr="0094069D">
        <w:rPr>
          <w:b/>
          <w:lang w:val="en-GB"/>
        </w:rPr>
        <w:t>Marina Casals Sala</w:t>
      </w:r>
      <w:r>
        <w:rPr>
          <w:b/>
          <w:lang w:val="en-GB"/>
        </w:rPr>
        <w:t xml:space="preserve"> </w:t>
      </w:r>
    </w:p>
    <w:p w14:paraId="41C6DAE3" w14:textId="77777777" w:rsidR="00AF5EA2" w:rsidRDefault="00AF5EA2" w:rsidP="00ED1A48">
      <w:pPr>
        <w:rPr>
          <w:lang w:val="en-GB"/>
        </w:rPr>
      </w:pPr>
    </w:p>
    <w:p w14:paraId="05A26D7F" w14:textId="442B3ED1" w:rsidR="00BB5D81" w:rsidRDefault="00A0354F" w:rsidP="00BB5D81">
      <w:pPr>
        <w:rPr>
          <w:lang w:val="en-GB"/>
        </w:rPr>
      </w:pPr>
      <w:bookmarkStart w:id="0" w:name="_GoBack"/>
      <w:r>
        <w:rPr>
          <w:lang w:val="en-GB"/>
        </w:rPr>
        <w:t>Marina Casals is the Director of International Relations at the Universitat Rovira i Virgili</w:t>
      </w:r>
      <w:r w:rsidR="00BB5D81">
        <w:rPr>
          <w:lang w:val="en-GB"/>
        </w:rPr>
        <w:t xml:space="preserve"> in Tarragona, Spain. She is a </w:t>
      </w:r>
      <w:r>
        <w:rPr>
          <w:lang w:val="en-GB"/>
        </w:rPr>
        <w:t>trainer</w:t>
      </w:r>
      <w:r w:rsidR="00BB5D81">
        <w:rPr>
          <w:lang w:val="en-GB"/>
        </w:rPr>
        <w:t xml:space="preserve"> for the European Association for International Education (EAIE)</w:t>
      </w:r>
      <w:r>
        <w:rPr>
          <w:lang w:val="en-GB"/>
        </w:rPr>
        <w:t xml:space="preserve"> and the person behind the SUCTI Project about engaging administrative staff in internationalisation</w:t>
      </w:r>
      <w:r w:rsidR="006B6C9B">
        <w:rPr>
          <w:lang w:val="en-GB"/>
        </w:rPr>
        <w:t xml:space="preserve"> (</w:t>
      </w:r>
      <w:hyperlink r:id="rId6" w:history="1">
        <w:r w:rsidR="00BB5D81" w:rsidRPr="006414C4">
          <w:rPr>
            <w:rStyle w:val="Enlla"/>
            <w:lang w:val="en-GB"/>
          </w:rPr>
          <w:t>www.suctiproject.com</w:t>
        </w:r>
      </w:hyperlink>
      <w:r w:rsidR="006B6C9B">
        <w:rPr>
          <w:lang w:val="en-GB"/>
        </w:rPr>
        <w:t>)</w:t>
      </w:r>
      <w:r w:rsidR="00BB5D81">
        <w:rPr>
          <w:lang w:val="en-GB"/>
        </w:rPr>
        <w:t xml:space="preserve">, an Erasmus + Strategic Partnership project, which </w:t>
      </w:r>
      <w:proofErr w:type="gramStart"/>
      <w:r w:rsidR="00BB5D81">
        <w:rPr>
          <w:lang w:val="en-GB"/>
        </w:rPr>
        <w:t>was awarded</w:t>
      </w:r>
      <w:proofErr w:type="gramEnd"/>
      <w:r w:rsidR="00BB5D81">
        <w:rPr>
          <w:lang w:val="en-GB"/>
        </w:rPr>
        <w:t xml:space="preserve"> the EAIE President’s Award in 2019. </w:t>
      </w:r>
      <w:r>
        <w:rPr>
          <w:lang w:val="en-GB"/>
        </w:rPr>
        <w:t>She has served in the leadership of the EAIE and in the Management Board of CHEI</w:t>
      </w:r>
      <w:r w:rsidR="00BB5D81">
        <w:rPr>
          <w:lang w:val="en-GB"/>
        </w:rPr>
        <w:t xml:space="preserve"> (Center for Higher Education Internationalisation at </w:t>
      </w:r>
      <w:proofErr w:type="spellStart"/>
      <w:r w:rsidR="00BB5D81">
        <w:rPr>
          <w:lang w:val="en-GB"/>
        </w:rPr>
        <w:t>Università</w:t>
      </w:r>
      <w:proofErr w:type="spellEnd"/>
      <w:r w:rsidR="00BB5D81">
        <w:rPr>
          <w:lang w:val="en-GB"/>
        </w:rPr>
        <w:t xml:space="preserve"> </w:t>
      </w:r>
      <w:proofErr w:type="spellStart"/>
      <w:r w:rsidR="00BB5D81">
        <w:rPr>
          <w:lang w:val="en-GB"/>
        </w:rPr>
        <w:t>Cattolica</w:t>
      </w:r>
      <w:proofErr w:type="spellEnd"/>
      <w:r w:rsidR="00BB5D81">
        <w:rPr>
          <w:lang w:val="en-GB"/>
        </w:rPr>
        <w:t xml:space="preserve"> </w:t>
      </w:r>
      <w:proofErr w:type="gramStart"/>
      <w:r w:rsidR="00BB5D81">
        <w:rPr>
          <w:lang w:val="en-GB"/>
        </w:rPr>
        <w:t>del</w:t>
      </w:r>
      <w:proofErr w:type="gramEnd"/>
      <w:r w:rsidR="00BB5D81">
        <w:rPr>
          <w:lang w:val="en-GB"/>
        </w:rPr>
        <w:t xml:space="preserve"> </w:t>
      </w:r>
      <w:proofErr w:type="spellStart"/>
      <w:r w:rsidR="00BB5D81">
        <w:rPr>
          <w:lang w:val="en-GB"/>
        </w:rPr>
        <w:t>Sacro</w:t>
      </w:r>
      <w:proofErr w:type="spellEnd"/>
      <w:r w:rsidR="00BB5D81">
        <w:rPr>
          <w:lang w:val="en-GB"/>
        </w:rPr>
        <w:t xml:space="preserve"> </w:t>
      </w:r>
      <w:proofErr w:type="spellStart"/>
      <w:r w:rsidR="00BB5D81">
        <w:rPr>
          <w:lang w:val="en-GB"/>
        </w:rPr>
        <w:t>Cuore</w:t>
      </w:r>
      <w:proofErr w:type="spellEnd"/>
      <w:r w:rsidR="00BB5D81">
        <w:rPr>
          <w:lang w:val="en-GB"/>
        </w:rPr>
        <w:t xml:space="preserve"> in Milano)</w:t>
      </w:r>
      <w:r w:rsidR="006B6C9B">
        <w:rPr>
          <w:lang w:val="en-GB"/>
        </w:rPr>
        <w:t>, where she is now pursuing her PhD</w:t>
      </w:r>
      <w:r w:rsidR="00BB5D81">
        <w:rPr>
          <w:lang w:val="en-GB"/>
        </w:rPr>
        <w:t xml:space="preserve"> studies</w:t>
      </w:r>
      <w:r>
        <w:rPr>
          <w:lang w:val="en-GB"/>
        </w:rPr>
        <w:t xml:space="preserve">. She trains and presents at several conferences internationally and has been recognised with the EAIE Rising Star Award and the </w:t>
      </w:r>
      <w:proofErr w:type="spellStart"/>
      <w:r>
        <w:rPr>
          <w:lang w:val="en-GB"/>
        </w:rPr>
        <w:t>SGroup</w:t>
      </w:r>
      <w:proofErr w:type="spellEnd"/>
      <w:r>
        <w:rPr>
          <w:lang w:val="en-GB"/>
        </w:rPr>
        <w:t xml:space="preserve"> IMPACT Award. </w:t>
      </w:r>
    </w:p>
    <w:bookmarkEnd w:id="0"/>
    <w:p w14:paraId="5922061B" w14:textId="77777777" w:rsidR="00BB5D81" w:rsidRPr="00ED1A48" w:rsidRDefault="00BB5D81" w:rsidP="00BB5D81">
      <w:pPr>
        <w:rPr>
          <w:lang w:val="en-GB"/>
        </w:rPr>
      </w:pPr>
    </w:p>
    <w:p w14:paraId="61961ECA" w14:textId="2AFE6CC1" w:rsidR="00A0354F" w:rsidRPr="00ED1A48" w:rsidRDefault="00A0354F">
      <w:pPr>
        <w:rPr>
          <w:lang w:val="en-GB"/>
        </w:rPr>
      </w:pPr>
    </w:p>
    <w:sectPr w:rsidR="00A0354F" w:rsidRPr="00ED1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8"/>
    <w:rsid w:val="00153B03"/>
    <w:rsid w:val="003F0922"/>
    <w:rsid w:val="00594531"/>
    <w:rsid w:val="006B6C9B"/>
    <w:rsid w:val="00705342"/>
    <w:rsid w:val="00853EB9"/>
    <w:rsid w:val="00A0354F"/>
    <w:rsid w:val="00AF5EA2"/>
    <w:rsid w:val="00BB5D81"/>
    <w:rsid w:val="00BE4C7A"/>
    <w:rsid w:val="00C16A33"/>
    <w:rsid w:val="00E018C8"/>
    <w:rsid w:val="00E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0623"/>
  <w15:chartTrackingRefBased/>
  <w15:docId w15:val="{05E5C8CB-C5D1-41EE-B7F2-E95801FC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ED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ctiproje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FDD9-C2F7-490F-BD05-8BDAD069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Casals Sala</dc:creator>
  <cp:keywords/>
  <dc:description/>
  <cp:lastModifiedBy>Marina Casals Sala</cp:lastModifiedBy>
  <cp:revision>3</cp:revision>
  <dcterms:created xsi:type="dcterms:W3CDTF">2020-11-01T09:58:00Z</dcterms:created>
  <dcterms:modified xsi:type="dcterms:W3CDTF">2020-11-20T09:39:00Z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