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CF7E" w14:textId="77777777" w:rsidR="003F2421" w:rsidRPr="002F2B50" w:rsidRDefault="003F2421" w:rsidP="0003632F">
      <w:pPr>
        <w:pStyle w:val="Cabealho"/>
        <w:tabs>
          <w:tab w:val="clear" w:pos="8504"/>
          <w:tab w:val="right" w:pos="9180"/>
        </w:tabs>
        <w:spacing w:line="120" w:lineRule="auto"/>
        <w:ind w:right="-1038" w:firstLine="1440"/>
        <w:rPr>
          <w:rFonts w:ascii="Century Gothic" w:hAnsi="Century Gothic"/>
          <w:sz w:val="16"/>
          <w:szCs w:val="16"/>
        </w:rPr>
      </w:pPr>
    </w:p>
    <w:tbl>
      <w:tblPr>
        <w:tblpPr w:leftFromText="142" w:rightFromText="142" w:vertAnchor="page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526"/>
      </w:tblGrid>
      <w:tr w:rsidR="009A5BFA" w:rsidRPr="00862FF9" w14:paraId="0EA13D39" w14:textId="77777777" w:rsidTr="00764899">
        <w:trPr>
          <w:cantSplit/>
          <w:trHeight w:hRule="exact" w:val="397"/>
        </w:trPr>
        <w:tc>
          <w:tcPr>
            <w:tcW w:w="2268" w:type="dxa"/>
            <w:shd w:val="clear" w:color="auto" w:fill="auto"/>
            <w:vAlign w:val="center"/>
          </w:tcPr>
          <w:p w14:paraId="3A13DD14" w14:textId="77777777" w:rsidR="009A5BFA" w:rsidRPr="00764899" w:rsidRDefault="009A5BFA" w:rsidP="00764899">
            <w:pPr>
              <w:jc w:val="center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7152CF9" w14:textId="77777777" w:rsidR="009A5BFA" w:rsidRPr="00764899" w:rsidRDefault="009A5BFA" w:rsidP="0076489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726B04BA" w14:textId="77777777" w:rsidR="009A5BFA" w:rsidRPr="00764899" w:rsidRDefault="009A5BFA" w:rsidP="00764899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9A5BFA" w:rsidRPr="00862FF9" w14:paraId="54E9ADE7" w14:textId="77777777" w:rsidTr="00764899">
        <w:trPr>
          <w:cantSplit/>
          <w:trHeight w:hRule="exact" w:val="907"/>
        </w:trPr>
        <w:tc>
          <w:tcPr>
            <w:tcW w:w="2268" w:type="dxa"/>
            <w:shd w:val="clear" w:color="auto" w:fill="auto"/>
            <w:vAlign w:val="center"/>
          </w:tcPr>
          <w:p w14:paraId="5AB66BAD" w14:textId="31D95C5E" w:rsidR="009A5BFA" w:rsidRPr="00764899" w:rsidRDefault="00413EF1" w:rsidP="00764899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drawing>
                <wp:inline distT="0" distB="0" distL="0" distR="0" wp14:anchorId="30178504" wp14:editId="117ADF68">
                  <wp:extent cx="1438275" cy="552450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</w:tcPr>
          <w:p w14:paraId="234DBFFD" w14:textId="77777777" w:rsidR="009A5BFA" w:rsidRPr="00764899" w:rsidRDefault="009A5BFA" w:rsidP="00764899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78CB1536" w14:textId="77777777" w:rsidR="009A5BFA" w:rsidRPr="00764899" w:rsidRDefault="009A5BFA" w:rsidP="00764899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14:paraId="21F9C3B0" w14:textId="77777777" w:rsidR="009A5BFA" w:rsidRPr="00764899" w:rsidRDefault="009A5BFA" w:rsidP="00764899">
            <w:pPr>
              <w:jc w:val="center"/>
              <w:rPr>
                <w:rFonts w:cs="Arial"/>
                <w:b/>
                <w:szCs w:val="22"/>
              </w:rPr>
            </w:pPr>
            <w:r w:rsidRPr="00764899">
              <w:rPr>
                <w:rFonts w:ascii="Arial" w:hAnsi="Arial" w:cs="Arial"/>
                <w:b/>
                <w:szCs w:val="22"/>
              </w:rPr>
              <w:t xml:space="preserve">ACUMULAÇÃO DE FUNÇÕES </w:t>
            </w:r>
          </w:p>
          <w:p w14:paraId="05D4EF36" w14:textId="77777777" w:rsidR="009A5BFA" w:rsidRPr="00764899" w:rsidRDefault="009A5BFA" w:rsidP="00764899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9A5BFA" w:rsidRPr="00862FF9" w14:paraId="773B8B26" w14:textId="77777777" w:rsidTr="00764899">
        <w:trPr>
          <w:cantSplit/>
          <w:trHeight w:hRule="exact" w:val="227"/>
        </w:trPr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3C1551B" w14:textId="77777777" w:rsidR="009A5BFA" w:rsidRPr="00764899" w:rsidRDefault="009A5BFA" w:rsidP="00764899">
            <w:pPr>
              <w:jc w:val="center"/>
              <w:rPr>
                <w:rFonts w:cs="Arial"/>
                <w:b/>
                <w:noProof/>
                <w:sz w:val="2"/>
                <w:szCs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auto"/>
          </w:tcPr>
          <w:p w14:paraId="4AEAACA6" w14:textId="77777777" w:rsidR="009A5BFA" w:rsidRPr="00764899" w:rsidRDefault="009A5BFA" w:rsidP="00764899">
            <w:pPr>
              <w:rPr>
                <w:rFonts w:cs="Arial"/>
                <w:b/>
                <w:sz w:val="2"/>
                <w:szCs w:val="24"/>
              </w:rPr>
            </w:pPr>
          </w:p>
        </w:tc>
        <w:tc>
          <w:tcPr>
            <w:tcW w:w="652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7EE2CDB" w14:textId="77777777" w:rsidR="009A5BFA" w:rsidRPr="00764899" w:rsidRDefault="009A5BFA" w:rsidP="00764899">
            <w:pPr>
              <w:jc w:val="center"/>
              <w:rPr>
                <w:rFonts w:cs="Arial"/>
                <w:b/>
                <w:sz w:val="2"/>
                <w:szCs w:val="24"/>
              </w:rPr>
            </w:pPr>
          </w:p>
        </w:tc>
      </w:tr>
    </w:tbl>
    <w:p w14:paraId="4256167C" w14:textId="77777777" w:rsidR="00C439AC" w:rsidRDefault="00C439AC" w:rsidP="00D36341">
      <w:pPr>
        <w:spacing w:line="200" w:lineRule="exact"/>
        <w:rPr>
          <w:rFonts w:ascii="Arial" w:hAnsi="Arial" w:cs="Arial"/>
          <w:sz w:val="20"/>
        </w:rPr>
      </w:pPr>
    </w:p>
    <w:p w14:paraId="7BA95940" w14:textId="77777777" w:rsidR="003342BD" w:rsidRDefault="003342BD" w:rsidP="00CB6F9A">
      <w:pPr>
        <w:spacing w:line="200" w:lineRule="exact"/>
        <w:rPr>
          <w:rFonts w:ascii="Arial" w:hAnsi="Arial" w:cs="Arial"/>
          <w:sz w:val="20"/>
        </w:rPr>
      </w:pPr>
    </w:p>
    <w:p w14:paraId="2AD1F406" w14:textId="77777777" w:rsidR="00C17C0D" w:rsidRDefault="00C17C0D" w:rsidP="00F63C42">
      <w:pPr>
        <w:spacing w:line="200" w:lineRule="exact"/>
        <w:ind w:left="5040" w:firstLine="720"/>
        <w:rPr>
          <w:rFonts w:ascii="Arial" w:hAnsi="Arial" w:cs="Arial"/>
          <w:sz w:val="20"/>
        </w:rPr>
      </w:pPr>
    </w:p>
    <w:p w14:paraId="538B42C0" w14:textId="77777777" w:rsidR="00C17C0D" w:rsidRDefault="00C17C0D" w:rsidP="00CB6F9A">
      <w:pPr>
        <w:spacing w:line="360" w:lineRule="auto"/>
        <w:ind w:left="5040" w:firstLine="720"/>
        <w:rPr>
          <w:rFonts w:ascii="Arial" w:hAnsi="Arial" w:cs="Arial"/>
          <w:sz w:val="20"/>
        </w:rPr>
      </w:pPr>
    </w:p>
    <w:p w14:paraId="208C9EE9" w14:textId="77777777" w:rsidR="009A5BFA" w:rsidRDefault="009A5BFA" w:rsidP="00CB6F9A">
      <w:pPr>
        <w:spacing w:line="360" w:lineRule="auto"/>
        <w:ind w:left="5040" w:firstLine="720"/>
        <w:rPr>
          <w:rFonts w:ascii="Arial" w:hAnsi="Arial" w:cs="Arial"/>
          <w:sz w:val="20"/>
        </w:rPr>
      </w:pPr>
      <w:r w:rsidRPr="00A640C4">
        <w:rPr>
          <w:rFonts w:ascii="Arial" w:hAnsi="Arial" w:cs="Arial"/>
          <w:sz w:val="20"/>
        </w:rPr>
        <w:t>Exmo.</w:t>
      </w:r>
      <w:r w:rsidR="008066DB">
        <w:rPr>
          <w:rFonts w:ascii="Arial" w:hAnsi="Arial" w:cs="Arial"/>
          <w:sz w:val="20"/>
        </w:rPr>
        <w:t>/a.</w:t>
      </w:r>
      <w:r w:rsidRPr="00A640C4">
        <w:rPr>
          <w:rFonts w:ascii="Arial" w:hAnsi="Arial" w:cs="Arial"/>
          <w:sz w:val="20"/>
        </w:rPr>
        <w:t xml:space="preserve"> Senhor</w:t>
      </w:r>
      <w:r w:rsidR="008066DB">
        <w:rPr>
          <w:rFonts w:ascii="Arial" w:hAnsi="Arial" w:cs="Arial"/>
          <w:sz w:val="20"/>
        </w:rPr>
        <w:t>/a.</w:t>
      </w:r>
    </w:p>
    <w:p w14:paraId="4DB91E58" w14:textId="77777777" w:rsidR="009539E6" w:rsidRDefault="009539E6" w:rsidP="00CB6F9A">
      <w:pPr>
        <w:spacing w:line="360" w:lineRule="auto"/>
        <w:ind w:left="798"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Presidente do Instituto Superior Técnico</w:t>
      </w:r>
    </w:p>
    <w:p w14:paraId="51CDFDAB" w14:textId="77777777" w:rsidR="003342BD" w:rsidRDefault="003342BD" w:rsidP="00F63C42">
      <w:pPr>
        <w:spacing w:line="200" w:lineRule="exact"/>
        <w:ind w:left="798" w:firstLine="4962"/>
        <w:rPr>
          <w:rFonts w:ascii="Arial" w:hAnsi="Arial" w:cs="Arial"/>
          <w:sz w:val="20"/>
        </w:rPr>
      </w:pPr>
    </w:p>
    <w:p w14:paraId="668971F2" w14:textId="77777777" w:rsidR="00C17C0D" w:rsidRDefault="00C17C0D" w:rsidP="00CB6F9A">
      <w:pPr>
        <w:spacing w:line="200" w:lineRule="exact"/>
        <w:rPr>
          <w:rFonts w:ascii="Arial" w:hAnsi="Arial" w:cs="Arial"/>
          <w:sz w:val="20"/>
        </w:rPr>
      </w:pPr>
    </w:p>
    <w:p w14:paraId="41E52F2D" w14:textId="77777777" w:rsidR="003342BD" w:rsidRPr="00A640C4" w:rsidRDefault="003342BD" w:rsidP="00F63C42">
      <w:pPr>
        <w:spacing w:line="200" w:lineRule="exact"/>
        <w:ind w:left="798" w:firstLine="4962"/>
        <w:rPr>
          <w:rFonts w:ascii="Arial" w:hAnsi="Arial" w:cs="Arial"/>
          <w:sz w:val="20"/>
        </w:rPr>
      </w:pPr>
    </w:p>
    <w:p w14:paraId="104F9828" w14:textId="77777777" w:rsidR="009539E6" w:rsidRDefault="009539E6" w:rsidP="003F2421">
      <w:pPr>
        <w:spacing w:line="160" w:lineRule="exact"/>
        <w:rPr>
          <w:rFonts w:ascii="Arial" w:hAnsi="Arial"/>
          <w:b/>
          <w:sz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1134"/>
        <w:gridCol w:w="1417"/>
      </w:tblGrid>
      <w:tr w:rsidR="00935DF8" w14:paraId="2DFE4E48" w14:textId="77777777" w:rsidTr="00B67C83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8D02F5" w14:textId="77777777" w:rsidR="00935DF8" w:rsidRDefault="00935DF8" w:rsidP="0019582F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Nome</w:t>
            </w:r>
          </w:p>
        </w:tc>
        <w:bookmarkStart w:id="0" w:name="Texto1"/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5555" w14:textId="77777777" w:rsidR="00935DF8" w:rsidRPr="008C0B08" w:rsidRDefault="00C8176A" w:rsidP="0019582F">
            <w:pPr>
              <w:spacing w:before="20" w:after="20"/>
              <w:rPr>
                <w:rFonts w:ascii="Times New Roman" w:hAnsi="Times New Roman"/>
                <w:sz w:val="20"/>
              </w:rPr>
            </w:pPr>
            <w:r w:rsidRPr="008C0B08">
              <w:rPr>
                <w:rFonts w:ascii="Times New Roman" w:hAnsi="Times New Roman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C0B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C0B08">
              <w:rPr>
                <w:rFonts w:ascii="Times New Roman" w:hAnsi="Times New Roman"/>
                <w:sz w:val="20"/>
              </w:rPr>
            </w:r>
            <w:r w:rsidRPr="008C0B08">
              <w:rPr>
                <w:rFonts w:ascii="Times New Roman" w:hAnsi="Times New Roman"/>
                <w:sz w:val="20"/>
              </w:rPr>
              <w:fldChar w:fldCharType="separate"/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sz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518008" w14:textId="77777777" w:rsidR="00935DF8" w:rsidRDefault="00B67C83" w:rsidP="0019582F">
            <w:pPr>
              <w:spacing w:before="20" w:after="2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Técnico 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9B129" w14:textId="77777777" w:rsidR="00935DF8" w:rsidRPr="008C0B08" w:rsidRDefault="002914F6" w:rsidP="00B67C83">
            <w:pPr>
              <w:spacing w:before="20" w:after="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B67C83">
              <w:rPr>
                <w:rFonts w:ascii="Times New Roman" w:hAnsi="Times New Roman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default w:val="ist"/>
                    <w:maxLength w:val="10"/>
                  </w:textInput>
                </w:ffData>
              </w:fldChar>
            </w:r>
            <w:bookmarkStart w:id="1" w:name="Texto2"/>
            <w:r w:rsidR="00B67C8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B67C83">
              <w:rPr>
                <w:rFonts w:ascii="Times New Roman" w:hAnsi="Times New Roman"/>
                <w:sz w:val="20"/>
              </w:rPr>
            </w:r>
            <w:r w:rsidR="00B67C83">
              <w:rPr>
                <w:rFonts w:ascii="Times New Roman" w:hAnsi="Times New Roman"/>
                <w:sz w:val="20"/>
              </w:rPr>
              <w:fldChar w:fldCharType="separate"/>
            </w:r>
            <w:r w:rsidR="00B67C83">
              <w:rPr>
                <w:rFonts w:ascii="Times New Roman" w:hAnsi="Times New Roman"/>
                <w:noProof/>
                <w:sz w:val="20"/>
              </w:rPr>
              <w:t>ist</w:t>
            </w:r>
            <w:r w:rsidR="00B67C83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</w:tr>
    </w:tbl>
    <w:p w14:paraId="100DF893" w14:textId="77777777" w:rsidR="00512019" w:rsidRDefault="00512019" w:rsidP="005C1A04">
      <w:pPr>
        <w:spacing w:line="60" w:lineRule="exact"/>
        <w:rPr>
          <w:rFonts w:ascii="Arial" w:hAnsi="Arial"/>
          <w:sz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260"/>
      </w:tblGrid>
      <w:tr w:rsidR="00B67C83" w14:paraId="544561BB" w14:textId="77777777" w:rsidTr="00B67C83">
        <w:trPr>
          <w:cantSplit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05DFC5" w14:textId="77777777" w:rsidR="00B67C83" w:rsidRDefault="00B67C83" w:rsidP="0019582F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 contrato de bolsa de investigação, celebrado no âmbito do projeto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63D2B" w14:textId="77777777" w:rsidR="00B67C83" w:rsidRPr="008C0B08" w:rsidRDefault="00B67C83" w:rsidP="0019582F">
            <w:pPr>
              <w:spacing w:before="20" w:after="20"/>
              <w:rPr>
                <w:rFonts w:ascii="Times New Roman" w:hAnsi="Times New Roman"/>
                <w:sz w:val="20"/>
              </w:rPr>
            </w:pPr>
            <w:r w:rsidRPr="008C0B0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C0B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C0B08">
              <w:rPr>
                <w:rFonts w:ascii="Times New Roman" w:hAnsi="Times New Roman"/>
                <w:sz w:val="20"/>
              </w:rPr>
            </w:r>
            <w:r w:rsidRPr="008C0B08">
              <w:rPr>
                <w:rFonts w:ascii="Times New Roman" w:hAnsi="Times New Roman"/>
                <w:sz w:val="20"/>
              </w:rPr>
              <w:fldChar w:fldCharType="separate"/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04C31BE1" w14:textId="77777777" w:rsidR="00B67C83" w:rsidRDefault="00B67C83" w:rsidP="005C1A04">
      <w:pPr>
        <w:spacing w:line="60" w:lineRule="exact"/>
        <w:jc w:val="both"/>
        <w:rPr>
          <w:rFonts w:ascii="Arial" w:hAnsi="Arial"/>
          <w:spacing w:val="-2"/>
          <w:sz w:val="20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6"/>
      </w:tblGrid>
      <w:tr w:rsidR="00B67C83" w14:paraId="49B15BA6" w14:textId="77777777" w:rsidTr="00B67C83">
        <w:trPr>
          <w:cantSplit/>
        </w:trPr>
        <w:tc>
          <w:tcPr>
            <w:tcW w:w="9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2B27" w14:textId="77777777" w:rsidR="00B67C83" w:rsidRPr="008C0B08" w:rsidRDefault="00B67C83" w:rsidP="00DC48CC">
            <w:pPr>
              <w:spacing w:before="20" w:after="20"/>
              <w:rPr>
                <w:rFonts w:ascii="Times New Roman" w:hAnsi="Times New Roman"/>
                <w:sz w:val="20"/>
              </w:rPr>
            </w:pPr>
            <w:r w:rsidRPr="008C0B08">
              <w:rPr>
                <w:rFonts w:ascii="Times New Roman" w:hAnsi="Times New Roman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C0B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C0B08">
              <w:rPr>
                <w:rFonts w:ascii="Times New Roman" w:hAnsi="Times New Roman"/>
                <w:sz w:val="20"/>
              </w:rPr>
            </w:r>
            <w:r w:rsidRPr="008C0B08">
              <w:rPr>
                <w:rFonts w:ascii="Times New Roman" w:hAnsi="Times New Roman"/>
                <w:sz w:val="20"/>
              </w:rPr>
              <w:fldChar w:fldCharType="separate"/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3415B909" w14:textId="77777777" w:rsidR="00B67C83" w:rsidRDefault="00B67C83" w:rsidP="00932BB0">
      <w:pPr>
        <w:spacing w:line="60" w:lineRule="exact"/>
        <w:jc w:val="both"/>
        <w:rPr>
          <w:rFonts w:ascii="Arial" w:hAnsi="Arial"/>
          <w:spacing w:val="-2"/>
          <w:sz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B67C83" w14:paraId="2026B5BB" w14:textId="77777777" w:rsidTr="00B67C83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685DEB" w14:textId="77777777" w:rsidR="00B67C83" w:rsidRDefault="00B67C83" w:rsidP="00DC48CC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Sob orientação científica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DD6E" w14:textId="77777777" w:rsidR="00B67C83" w:rsidRPr="008C0B08" w:rsidRDefault="00B67C83" w:rsidP="00DC48CC">
            <w:pPr>
              <w:spacing w:before="20" w:after="20"/>
              <w:rPr>
                <w:rFonts w:ascii="Times New Roman" w:hAnsi="Times New Roman"/>
                <w:sz w:val="20"/>
              </w:rPr>
            </w:pPr>
            <w:r w:rsidRPr="008C0B08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8C0B0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C0B08">
              <w:rPr>
                <w:rFonts w:ascii="Times New Roman" w:hAnsi="Times New Roman"/>
                <w:sz w:val="20"/>
              </w:rPr>
            </w:r>
            <w:r w:rsidRPr="008C0B08">
              <w:rPr>
                <w:rFonts w:ascii="Times New Roman" w:hAnsi="Times New Roman"/>
                <w:sz w:val="20"/>
              </w:rPr>
              <w:fldChar w:fldCharType="separate"/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noProof/>
                <w:sz w:val="20"/>
              </w:rPr>
              <w:t> </w:t>
            </w:r>
            <w:r w:rsidRPr="008C0B0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081688A6" w14:textId="77777777" w:rsidR="00B67C83" w:rsidRDefault="00B67C83" w:rsidP="00DB3A8A">
      <w:pPr>
        <w:spacing w:before="120" w:line="240" w:lineRule="exact"/>
        <w:jc w:val="both"/>
        <w:rPr>
          <w:rFonts w:ascii="Arial" w:hAnsi="Arial"/>
          <w:spacing w:val="-2"/>
          <w:sz w:val="20"/>
        </w:rPr>
      </w:pPr>
    </w:p>
    <w:p w14:paraId="6385073E" w14:textId="678CFCA3" w:rsidR="000974DB" w:rsidRPr="00305540" w:rsidRDefault="00135FE4" w:rsidP="00A0705B">
      <w:pPr>
        <w:spacing w:line="360" w:lineRule="auto"/>
        <w:jc w:val="both"/>
        <w:rPr>
          <w:rFonts w:ascii="Arial" w:hAnsi="Arial"/>
          <w:spacing w:val="-2"/>
          <w:sz w:val="20"/>
        </w:rPr>
      </w:pPr>
      <w:r w:rsidRPr="002479B1">
        <w:rPr>
          <w:rFonts w:ascii="Arial" w:hAnsi="Arial"/>
          <w:spacing w:val="-2"/>
          <w:sz w:val="20"/>
        </w:rPr>
        <w:t xml:space="preserve">Solicita a V. Exa., nos termos </w:t>
      </w:r>
      <w:r w:rsidR="00B67C83">
        <w:rPr>
          <w:rFonts w:ascii="Arial" w:hAnsi="Arial"/>
          <w:spacing w:val="-2"/>
          <w:sz w:val="20"/>
        </w:rPr>
        <w:t xml:space="preserve">da </w:t>
      </w:r>
      <w:r w:rsidR="00B67C83" w:rsidRPr="00B426D3">
        <w:rPr>
          <w:rFonts w:ascii="Arial" w:hAnsi="Arial"/>
          <w:i/>
          <w:spacing w:val="-2"/>
          <w:sz w:val="20"/>
        </w:rPr>
        <w:t>alínea</w:t>
      </w:r>
      <w:r w:rsidR="00B67C83" w:rsidRPr="00C4633F">
        <w:rPr>
          <w:rFonts w:ascii="Arial" w:hAnsi="Arial"/>
          <w:i/>
          <w:color w:val="333333"/>
          <w:spacing w:val="-4"/>
          <w:sz w:val="18"/>
          <w:szCs w:val="18"/>
        </w:rPr>
        <w:t xml:space="preserve"> </w:t>
      </w:r>
      <w:r w:rsidR="00E23B2B" w:rsidRPr="007A2946">
        <w:rPr>
          <w:rFonts w:ascii="Times New Roman" w:hAnsi="Times New Roman"/>
          <w:noProof/>
          <w:sz w:val="20"/>
        </w:rPr>
        <w:fldChar w:fldCharType="begin">
          <w:ffData>
            <w:name w:val=""/>
            <w:enabled/>
            <w:calcOnExit w:val="0"/>
            <w:ddList>
              <w:listEntry w:val="escolher opção"/>
              <w:listEntry w:val="a)"/>
              <w:listEntry w:val="b)"/>
              <w:listEntry w:val="c)"/>
              <w:listEntry w:val="d)"/>
              <w:listEntry w:val="e)"/>
              <w:listEntry w:val="f)"/>
              <w:listEntry w:val="g)"/>
              <w:listEntry w:val="h)"/>
            </w:ddList>
          </w:ffData>
        </w:fldChar>
      </w:r>
      <w:r w:rsidR="00E23B2B" w:rsidRPr="007A2946">
        <w:rPr>
          <w:rFonts w:ascii="Times New Roman" w:hAnsi="Times New Roman"/>
          <w:noProof/>
          <w:sz w:val="20"/>
        </w:rPr>
        <w:instrText xml:space="preserve"> FORMDROPDOWN </w:instrText>
      </w:r>
      <w:r w:rsidR="00000000">
        <w:rPr>
          <w:rFonts w:ascii="Times New Roman" w:hAnsi="Times New Roman"/>
          <w:noProof/>
          <w:sz w:val="20"/>
        </w:rPr>
      </w:r>
      <w:r w:rsidR="00000000">
        <w:rPr>
          <w:rFonts w:ascii="Times New Roman" w:hAnsi="Times New Roman"/>
          <w:noProof/>
          <w:sz w:val="20"/>
        </w:rPr>
        <w:fldChar w:fldCharType="separate"/>
      </w:r>
      <w:r w:rsidR="00E23B2B" w:rsidRPr="007A2946">
        <w:rPr>
          <w:rFonts w:ascii="Times New Roman" w:hAnsi="Times New Roman"/>
          <w:noProof/>
          <w:sz w:val="20"/>
        </w:rPr>
        <w:fldChar w:fldCharType="end"/>
      </w:r>
      <w:r w:rsidR="00E23B2B" w:rsidRPr="00F21406">
        <w:rPr>
          <w:rFonts w:ascii="Arial" w:hAnsi="Arial"/>
          <w:spacing w:val="-2"/>
          <w:sz w:val="20"/>
        </w:rPr>
        <w:t xml:space="preserve"> </w:t>
      </w:r>
      <w:r w:rsidR="00B67C83">
        <w:rPr>
          <w:rFonts w:ascii="Arial" w:hAnsi="Arial"/>
          <w:color w:val="333333"/>
          <w:spacing w:val="-4"/>
          <w:sz w:val="18"/>
          <w:szCs w:val="18"/>
        </w:rPr>
        <w:t xml:space="preserve"> </w:t>
      </w:r>
      <w:r w:rsidR="00484E90">
        <w:rPr>
          <w:rFonts w:ascii="Arial" w:hAnsi="Arial"/>
          <w:color w:val="333333"/>
          <w:spacing w:val="-4"/>
          <w:sz w:val="18"/>
          <w:szCs w:val="18"/>
        </w:rPr>
        <w:t xml:space="preserve"> </w:t>
      </w:r>
      <w:r w:rsidRPr="002479B1">
        <w:rPr>
          <w:rFonts w:ascii="Arial" w:hAnsi="Arial"/>
          <w:spacing w:val="-2"/>
          <w:sz w:val="20"/>
        </w:rPr>
        <w:t>do</w:t>
      </w:r>
      <w:r w:rsidR="00B67C83">
        <w:rPr>
          <w:rFonts w:ascii="Arial" w:hAnsi="Arial"/>
          <w:spacing w:val="-2"/>
          <w:sz w:val="20"/>
        </w:rPr>
        <w:t xml:space="preserve"> n.</w:t>
      </w:r>
      <w:r w:rsidR="0003632F" w:rsidRPr="002479B1">
        <w:rPr>
          <w:rFonts w:ascii="Arial" w:hAnsi="Arial"/>
          <w:spacing w:val="-2"/>
          <w:sz w:val="20"/>
        </w:rPr>
        <w:t>º</w:t>
      </w:r>
      <w:r w:rsidR="0003632F">
        <w:rPr>
          <w:rFonts w:ascii="Arial" w:hAnsi="Arial"/>
          <w:spacing w:val="-2"/>
          <w:sz w:val="20"/>
        </w:rPr>
        <w:t xml:space="preserve"> </w:t>
      </w:r>
      <w:r w:rsidR="00E23B2B" w:rsidRPr="007A2946">
        <w:rPr>
          <w:rFonts w:ascii="Times New Roman" w:hAnsi="Times New Roman"/>
          <w:noProof/>
          <w:sz w:val="20"/>
        </w:rPr>
        <w:fldChar w:fldCharType="begin">
          <w:ffData>
            <w:name w:val=""/>
            <w:enabled/>
            <w:calcOnExit w:val="0"/>
            <w:ddList>
              <w:listEntry w:val="escolher opção"/>
              <w:listEntry w:val="3"/>
              <w:listEntry w:val="4"/>
            </w:ddList>
          </w:ffData>
        </w:fldChar>
      </w:r>
      <w:r w:rsidR="00E23B2B" w:rsidRPr="007A2946">
        <w:rPr>
          <w:rFonts w:ascii="Times New Roman" w:hAnsi="Times New Roman"/>
          <w:noProof/>
          <w:sz w:val="20"/>
        </w:rPr>
        <w:instrText xml:space="preserve"> FORMDROPDOWN </w:instrText>
      </w:r>
      <w:r w:rsidR="00000000">
        <w:rPr>
          <w:rFonts w:ascii="Times New Roman" w:hAnsi="Times New Roman"/>
          <w:noProof/>
          <w:sz w:val="20"/>
        </w:rPr>
      </w:r>
      <w:r w:rsidR="00000000">
        <w:rPr>
          <w:rFonts w:ascii="Times New Roman" w:hAnsi="Times New Roman"/>
          <w:noProof/>
          <w:sz w:val="20"/>
        </w:rPr>
        <w:fldChar w:fldCharType="separate"/>
      </w:r>
      <w:r w:rsidR="00E23B2B" w:rsidRPr="007A2946">
        <w:rPr>
          <w:rFonts w:ascii="Times New Roman" w:hAnsi="Times New Roman"/>
          <w:noProof/>
          <w:sz w:val="20"/>
        </w:rPr>
        <w:fldChar w:fldCharType="end"/>
      </w:r>
      <w:r w:rsidR="00F21406" w:rsidRPr="007A2946">
        <w:rPr>
          <w:rFonts w:ascii="Times New Roman" w:hAnsi="Times New Roman"/>
          <w:spacing w:val="-2"/>
          <w:sz w:val="20"/>
        </w:rPr>
        <w:t xml:space="preserve"> </w:t>
      </w:r>
      <w:r w:rsidR="00F21406">
        <w:rPr>
          <w:rFonts w:ascii="Arial" w:hAnsi="Arial"/>
          <w:spacing w:val="-2"/>
          <w:sz w:val="20"/>
        </w:rPr>
        <w:t xml:space="preserve"> </w:t>
      </w:r>
      <w:r w:rsidR="00B67C83">
        <w:rPr>
          <w:rFonts w:ascii="Arial" w:hAnsi="Arial"/>
          <w:spacing w:val="-2"/>
          <w:sz w:val="20"/>
        </w:rPr>
        <w:t>do artigo 5.º</w:t>
      </w:r>
      <w:r w:rsidR="00E36E94" w:rsidRPr="002479B1">
        <w:rPr>
          <w:rFonts w:ascii="Arial" w:hAnsi="Arial"/>
          <w:spacing w:val="-2"/>
          <w:sz w:val="20"/>
        </w:rPr>
        <w:t xml:space="preserve"> </w:t>
      </w:r>
      <w:r w:rsidR="00B426D3">
        <w:rPr>
          <w:rFonts w:ascii="Arial" w:hAnsi="Arial"/>
          <w:spacing w:val="-2"/>
          <w:sz w:val="20"/>
        </w:rPr>
        <w:t xml:space="preserve">* </w:t>
      </w:r>
      <w:r w:rsidR="00B67C83">
        <w:rPr>
          <w:rFonts w:ascii="Arial" w:hAnsi="Arial"/>
          <w:spacing w:val="-2"/>
          <w:sz w:val="20"/>
        </w:rPr>
        <w:t xml:space="preserve">do Estatuto do Bolseiro, </w:t>
      </w:r>
      <w:r w:rsidRPr="002479B1">
        <w:rPr>
          <w:rFonts w:ascii="Arial" w:hAnsi="Arial"/>
          <w:spacing w:val="-2"/>
          <w:sz w:val="20"/>
        </w:rPr>
        <w:t xml:space="preserve">autorização </w:t>
      </w:r>
      <w:r w:rsidR="002A544A" w:rsidRPr="002479B1">
        <w:rPr>
          <w:rFonts w:ascii="Arial" w:hAnsi="Arial"/>
          <w:spacing w:val="-2"/>
          <w:sz w:val="20"/>
        </w:rPr>
        <w:t>para</w:t>
      </w:r>
      <w:r w:rsidR="00D71273" w:rsidRPr="002479B1">
        <w:rPr>
          <w:rFonts w:ascii="Arial" w:hAnsi="Arial"/>
          <w:spacing w:val="-2"/>
          <w:sz w:val="20"/>
        </w:rPr>
        <w:t xml:space="preserve"> </w:t>
      </w:r>
      <w:r w:rsidR="00D71273" w:rsidRPr="00DB3A8A">
        <w:rPr>
          <w:rFonts w:ascii="Arial" w:hAnsi="Arial"/>
          <w:b/>
          <w:spacing w:val="-2"/>
          <w:sz w:val="20"/>
        </w:rPr>
        <w:t>acumular</w:t>
      </w:r>
      <w:r w:rsidR="00357B6E" w:rsidRPr="00DB3A8A">
        <w:rPr>
          <w:rFonts w:ascii="Arial" w:hAnsi="Arial"/>
          <w:b/>
          <w:spacing w:val="-2"/>
          <w:sz w:val="20"/>
        </w:rPr>
        <w:t xml:space="preserve"> funções</w:t>
      </w:r>
      <w:r w:rsidR="00357B6E" w:rsidRPr="002479B1">
        <w:rPr>
          <w:rFonts w:ascii="Arial" w:hAnsi="Arial"/>
          <w:spacing w:val="-2"/>
          <w:sz w:val="20"/>
        </w:rPr>
        <w:t>,</w:t>
      </w:r>
      <w:r w:rsidR="002479B1" w:rsidRPr="002479B1">
        <w:rPr>
          <w:rFonts w:ascii="Arial" w:hAnsi="Arial"/>
          <w:spacing w:val="-2"/>
          <w:sz w:val="20"/>
        </w:rPr>
        <w:t xml:space="preserve"> </w:t>
      </w:r>
      <w:r w:rsidR="00B67C83">
        <w:rPr>
          <w:rFonts w:ascii="Arial" w:hAnsi="Arial"/>
          <w:spacing w:val="-2"/>
          <w:sz w:val="20"/>
        </w:rPr>
        <w:t>com a seguinte atividade:</w:t>
      </w:r>
    </w:p>
    <w:p w14:paraId="0173C58C" w14:textId="77777777" w:rsidR="006C66CB" w:rsidRPr="00D71273" w:rsidRDefault="006C66CB" w:rsidP="00962ED3">
      <w:pPr>
        <w:spacing w:line="20" w:lineRule="exact"/>
        <w:jc w:val="both"/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1"/>
      </w:tblGrid>
      <w:tr w:rsidR="006C66CB" w:rsidRPr="0005417A" w14:paraId="0AEE5589" w14:textId="77777777" w:rsidTr="007A2946">
        <w:trPr>
          <w:trHeight w:hRule="exact" w:val="1079"/>
        </w:trPr>
        <w:tc>
          <w:tcPr>
            <w:tcW w:w="9781" w:type="dxa"/>
            <w:shd w:val="clear" w:color="auto" w:fill="auto"/>
          </w:tcPr>
          <w:p w14:paraId="516E2E2D" w14:textId="0E64366D" w:rsidR="00897109" w:rsidRPr="002D032F" w:rsidRDefault="005400C0" w:rsidP="00A0705B">
            <w:pPr>
              <w:ind w:left="-108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Arial" w:hAnsi="Arial"/>
                <w:color w:val="333333"/>
                <w:spacing w:val="-4"/>
                <w:sz w:val="18"/>
                <w:szCs w:val="18"/>
              </w:rPr>
              <w:t>Descrição da a</w:t>
            </w:r>
            <w:r w:rsidR="007B0679" w:rsidRPr="0005417A">
              <w:rPr>
                <w:rFonts w:ascii="Arial" w:hAnsi="Arial"/>
                <w:color w:val="333333"/>
                <w:spacing w:val="-4"/>
                <w:sz w:val="18"/>
                <w:szCs w:val="18"/>
              </w:rPr>
              <w:t>tividade/função a acumular</w:t>
            </w:r>
            <w:r w:rsidR="006B4C7D" w:rsidRPr="0005417A">
              <w:rPr>
                <w:rFonts w:ascii="Arial" w:hAnsi="Arial"/>
                <w:color w:val="333333"/>
                <w:spacing w:val="-4"/>
                <w:sz w:val="18"/>
                <w:szCs w:val="18"/>
              </w:rPr>
              <w:t>:</w:t>
            </w:r>
            <w:r>
              <w:rPr>
                <w:rFonts w:ascii="Arial" w:hAnsi="Arial"/>
                <w:color w:val="333333"/>
                <w:spacing w:val="-4"/>
                <w:sz w:val="18"/>
                <w:szCs w:val="18"/>
              </w:rPr>
              <w:t xml:space="preserve"> </w:t>
            </w:r>
            <w:r w:rsidR="00A0705B" w:rsidRPr="007A2946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A0705B" w:rsidRPr="007A294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0705B" w:rsidRPr="007A2946">
              <w:rPr>
                <w:rFonts w:ascii="Times New Roman" w:hAnsi="Times New Roman"/>
                <w:sz w:val="20"/>
              </w:rPr>
            </w:r>
            <w:r w:rsidR="00A0705B" w:rsidRPr="007A2946">
              <w:rPr>
                <w:rFonts w:ascii="Times New Roman" w:hAnsi="Times New Roman"/>
                <w:sz w:val="20"/>
              </w:rPr>
              <w:fldChar w:fldCharType="separate"/>
            </w:r>
            <w:r w:rsidR="00A86BDE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="00A0705B" w:rsidRPr="007A2946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745417E6" w14:textId="77777777" w:rsidR="00962C42" w:rsidRPr="00D71273" w:rsidRDefault="00962C42" w:rsidP="00962ED3">
      <w:pPr>
        <w:spacing w:line="20" w:lineRule="exact"/>
        <w:jc w:val="both"/>
        <w:rPr>
          <w:rFonts w:ascii="Arial" w:hAnsi="Arial"/>
          <w:sz w:val="20"/>
        </w:rPr>
      </w:pPr>
    </w:p>
    <w:p w14:paraId="5925B60F" w14:textId="77777777" w:rsidR="00C4633F" w:rsidRPr="00D71273" w:rsidRDefault="00C4633F" w:rsidP="00C4633F">
      <w:pPr>
        <w:spacing w:line="20" w:lineRule="exact"/>
        <w:jc w:val="both"/>
        <w:rPr>
          <w:rFonts w:ascii="Arial" w:hAnsi="Arial"/>
          <w:sz w:val="20"/>
        </w:rPr>
      </w:pPr>
    </w:p>
    <w:p w14:paraId="16C63FAF" w14:textId="77777777" w:rsidR="00B67C83" w:rsidRDefault="00B67C83" w:rsidP="00B426D3">
      <w:pPr>
        <w:spacing w:line="120" w:lineRule="exact"/>
        <w:jc w:val="both"/>
        <w:rPr>
          <w:rFonts w:ascii="Arial" w:hAnsi="Arial"/>
          <w:i/>
          <w:sz w:val="20"/>
        </w:rPr>
      </w:pPr>
    </w:p>
    <w:p w14:paraId="4E85D512" w14:textId="77777777" w:rsidR="00A0705B" w:rsidRPr="00B426D3" w:rsidRDefault="00B426D3" w:rsidP="00B426D3">
      <w:pPr>
        <w:jc w:val="both"/>
        <w:rPr>
          <w:rFonts w:ascii="Arial" w:hAnsi="Arial"/>
          <w:i/>
          <w:sz w:val="20"/>
        </w:rPr>
      </w:pPr>
      <w:r w:rsidRPr="00B426D3"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z w:val="20"/>
        </w:rPr>
        <w:t xml:space="preserve"> </w:t>
      </w:r>
      <w:r w:rsidRPr="00E23B2B">
        <w:rPr>
          <w:rFonts w:ascii="Arial" w:hAnsi="Arial"/>
          <w:i/>
          <w:sz w:val="18"/>
          <w:szCs w:val="18"/>
        </w:rPr>
        <w:t>Disponível no verso do formulário</w:t>
      </w:r>
    </w:p>
    <w:p w14:paraId="7F4BEBBA" w14:textId="77777777" w:rsidR="00A0705B" w:rsidRDefault="00A0705B" w:rsidP="00C4633F">
      <w:pPr>
        <w:jc w:val="both"/>
        <w:rPr>
          <w:rFonts w:ascii="Arial" w:hAnsi="Arial"/>
          <w:i/>
          <w:sz w:val="20"/>
        </w:rPr>
      </w:pPr>
    </w:p>
    <w:p w14:paraId="1E9F36C2" w14:textId="77777777" w:rsidR="00A0705B" w:rsidRPr="00B426D3" w:rsidRDefault="00A0705B" w:rsidP="00C4633F">
      <w:pPr>
        <w:jc w:val="both"/>
        <w:rPr>
          <w:rFonts w:ascii="Arial" w:hAnsi="Arial"/>
          <w:sz w:val="20"/>
        </w:rPr>
      </w:pPr>
    </w:p>
    <w:p w14:paraId="5D047170" w14:textId="77777777" w:rsidR="00C7447C" w:rsidRDefault="00E2351A" w:rsidP="000974DB">
      <w:pPr>
        <w:spacing w:line="320" w:lineRule="exact"/>
        <w:rPr>
          <w:rFonts w:ascii="Arial" w:hAnsi="Arial"/>
          <w:sz w:val="20"/>
        </w:rPr>
      </w:pPr>
      <w:r w:rsidRPr="00D71273">
        <w:rPr>
          <w:rFonts w:ascii="Arial" w:hAnsi="Arial"/>
          <w:sz w:val="20"/>
        </w:rPr>
        <w:t>Pede deferimento,</w:t>
      </w:r>
    </w:p>
    <w:p w14:paraId="0E80C20A" w14:textId="77777777" w:rsidR="00B426D3" w:rsidRDefault="00B426D3" w:rsidP="000974DB">
      <w:pPr>
        <w:spacing w:line="320" w:lineRule="exact"/>
        <w:rPr>
          <w:rFonts w:ascii="Arial" w:hAnsi="Arial"/>
          <w:sz w:val="20"/>
        </w:rPr>
      </w:pPr>
    </w:p>
    <w:p w14:paraId="7CA09FC5" w14:textId="77777777" w:rsidR="000974DB" w:rsidRPr="00D71273" w:rsidRDefault="000974DB" w:rsidP="000974DB">
      <w:pPr>
        <w:spacing w:line="80" w:lineRule="exact"/>
        <w:rPr>
          <w:rFonts w:ascii="Arial" w:hAnsi="Arial"/>
          <w:sz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050"/>
        <w:gridCol w:w="567"/>
        <w:gridCol w:w="567"/>
        <w:gridCol w:w="793"/>
        <w:gridCol w:w="1475"/>
        <w:gridCol w:w="4819"/>
      </w:tblGrid>
      <w:tr w:rsidR="00C7447C" w:rsidRPr="00D71273" w14:paraId="0697CB3A" w14:textId="77777777" w:rsidTr="000C73C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</w:tcBorders>
          </w:tcPr>
          <w:p w14:paraId="391E33DD" w14:textId="77777777" w:rsidR="00C7447C" w:rsidRPr="00D71273" w:rsidRDefault="00C7447C">
            <w:pPr>
              <w:spacing w:before="20" w:after="20"/>
              <w:rPr>
                <w:rFonts w:ascii="Arial" w:hAnsi="Arial"/>
                <w:sz w:val="20"/>
              </w:rPr>
            </w:pPr>
            <w:r w:rsidRPr="00D71273">
              <w:rPr>
                <w:rFonts w:ascii="Arial" w:hAnsi="Arial"/>
                <w:sz w:val="20"/>
              </w:rPr>
              <w:t>Data</w:t>
            </w:r>
          </w:p>
        </w:tc>
        <w:bookmarkStart w:id="2" w:name="Text12"/>
        <w:bookmarkStart w:id="3" w:name="Text13"/>
        <w:tc>
          <w:tcPr>
            <w:tcW w:w="1050" w:type="dxa"/>
          </w:tcPr>
          <w:p w14:paraId="56B88352" w14:textId="77777777" w:rsidR="00C7447C" w:rsidRPr="00D71273" w:rsidRDefault="00016A5D" w:rsidP="00AD212E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AD212E">
              <w:rPr>
                <w:rFonts w:ascii="Times New Roman" w:hAnsi="Times New Roman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D212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D212E">
              <w:rPr>
                <w:rFonts w:ascii="Times New Roman" w:hAnsi="Times New Roman"/>
                <w:sz w:val="20"/>
              </w:rPr>
            </w:r>
            <w:r w:rsidRPr="00AD212E">
              <w:rPr>
                <w:rFonts w:ascii="Times New Roman" w:hAnsi="Times New Roman"/>
                <w:sz w:val="20"/>
              </w:rPr>
              <w:fldChar w:fldCharType="separate"/>
            </w:r>
            <w:r w:rsidRPr="00AD212E">
              <w:rPr>
                <w:rFonts w:ascii="Times New Roman" w:hAnsi="Times New Roman"/>
                <w:noProof/>
                <w:sz w:val="20"/>
              </w:rPr>
              <w:t> </w:t>
            </w:r>
            <w:r w:rsidRPr="00AD212E">
              <w:rPr>
                <w:rFonts w:ascii="Times New Roman" w:hAnsi="Times New Roman"/>
                <w:noProof/>
                <w:sz w:val="20"/>
              </w:rPr>
              <w:t> </w:t>
            </w:r>
            <w:r w:rsidRPr="00AD212E">
              <w:rPr>
                <w:rFonts w:ascii="Times New Roman" w:hAnsi="Times New Roman"/>
                <w:noProof/>
                <w:sz w:val="20"/>
              </w:rPr>
              <w:t> </w:t>
            </w:r>
            <w:r w:rsidRPr="00AD212E">
              <w:rPr>
                <w:rFonts w:ascii="Times New Roman" w:hAnsi="Times New Roman"/>
                <w:noProof/>
                <w:sz w:val="20"/>
              </w:rPr>
              <w:t> </w:t>
            </w:r>
            <w:r w:rsidRPr="00AD212E">
              <w:rPr>
                <w:rFonts w:ascii="Times New Roman" w:hAnsi="Times New Roman"/>
                <w:sz w:val="20"/>
              </w:rPr>
              <w:fldChar w:fldCharType="end"/>
            </w:r>
            <w:bookmarkEnd w:id="2"/>
            <w:bookmarkEnd w:id="3"/>
          </w:p>
        </w:tc>
        <w:tc>
          <w:tcPr>
            <w:tcW w:w="567" w:type="dxa"/>
          </w:tcPr>
          <w:p w14:paraId="7F92B90D" w14:textId="77777777" w:rsidR="00C7447C" w:rsidRPr="00AD212E" w:rsidRDefault="00464E1A" w:rsidP="00464E1A">
            <w:pPr>
              <w:spacing w:before="20" w:after="20"/>
              <w:jc w:val="center"/>
              <w:rPr>
                <w:rFonts w:ascii="Times New Roman" w:hAnsi="Times New Roman"/>
                <w:sz w:val="20"/>
              </w:rPr>
            </w:pPr>
            <w:r w:rsidRPr="00AD212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D212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D212E">
              <w:rPr>
                <w:rFonts w:ascii="Times New Roman" w:hAnsi="Times New Roman"/>
                <w:sz w:val="20"/>
              </w:rPr>
            </w:r>
            <w:r w:rsidRPr="00AD212E">
              <w:rPr>
                <w:rFonts w:ascii="Times New Roman" w:hAnsi="Times New Roman"/>
                <w:sz w:val="20"/>
              </w:rPr>
              <w:fldChar w:fldCharType="separate"/>
            </w:r>
            <w:r w:rsidRPr="00AD212E">
              <w:rPr>
                <w:rFonts w:ascii="Times New Roman" w:hAnsi="Times New Roman"/>
                <w:noProof/>
                <w:sz w:val="20"/>
              </w:rPr>
              <w:t> </w:t>
            </w:r>
            <w:r w:rsidRPr="00AD212E">
              <w:rPr>
                <w:rFonts w:ascii="Times New Roman" w:hAnsi="Times New Roman"/>
                <w:noProof/>
                <w:sz w:val="20"/>
              </w:rPr>
              <w:t> </w:t>
            </w:r>
            <w:r w:rsidRPr="00AD212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3AD226E0" w14:textId="77777777" w:rsidR="00C7447C" w:rsidRPr="00AD212E" w:rsidRDefault="00016A5D" w:rsidP="00464E1A">
            <w:pPr>
              <w:spacing w:before="20" w:after="20"/>
              <w:jc w:val="center"/>
              <w:rPr>
                <w:rFonts w:ascii="Times New Roman" w:hAnsi="Times New Roman"/>
                <w:sz w:val="20"/>
              </w:rPr>
            </w:pPr>
            <w:r w:rsidRPr="00AD212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D212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D212E">
              <w:rPr>
                <w:rFonts w:ascii="Times New Roman" w:hAnsi="Times New Roman"/>
                <w:sz w:val="20"/>
              </w:rPr>
            </w:r>
            <w:r w:rsidRPr="00AD212E">
              <w:rPr>
                <w:rFonts w:ascii="Times New Roman" w:hAnsi="Times New Roman"/>
                <w:sz w:val="20"/>
              </w:rPr>
              <w:fldChar w:fldCharType="separate"/>
            </w:r>
            <w:r w:rsidRPr="00AD212E">
              <w:rPr>
                <w:rFonts w:ascii="Times New Roman" w:hAnsi="Times New Roman"/>
                <w:noProof/>
                <w:sz w:val="20"/>
              </w:rPr>
              <w:t> </w:t>
            </w:r>
            <w:r w:rsidRPr="00AD212E">
              <w:rPr>
                <w:rFonts w:ascii="Times New Roman" w:hAnsi="Times New Roman"/>
                <w:noProof/>
                <w:sz w:val="20"/>
              </w:rPr>
              <w:t> </w:t>
            </w:r>
            <w:r w:rsidRPr="00AD212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93" w:type="dxa"/>
            <w:tcBorders>
              <w:top w:val="nil"/>
              <w:bottom w:val="nil"/>
              <w:right w:val="nil"/>
            </w:tcBorders>
          </w:tcPr>
          <w:p w14:paraId="2B2A42A8" w14:textId="77777777" w:rsidR="00C7447C" w:rsidRPr="00D71273" w:rsidRDefault="00C7447C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0F4BF45C" w14:textId="77777777" w:rsidR="00C7447C" w:rsidRPr="00D71273" w:rsidRDefault="000C73CA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</w:t>
            </w:r>
            <w:r w:rsidR="00C7447C" w:rsidRPr="00D71273">
              <w:rPr>
                <w:rFonts w:ascii="Arial" w:hAnsi="Arial"/>
                <w:sz w:val="20"/>
              </w:rPr>
              <w:t>Assinatura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A3247" w14:textId="77777777" w:rsidR="00C7447C" w:rsidRPr="00D71273" w:rsidRDefault="00C7447C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085C263F" w14:textId="77777777" w:rsidR="00042AB3" w:rsidRDefault="00042AB3" w:rsidP="001C7715">
      <w:pPr>
        <w:spacing w:line="100" w:lineRule="exact"/>
        <w:outlineLvl w:val="0"/>
        <w:rPr>
          <w:rFonts w:ascii="Arial" w:hAnsi="Arial"/>
          <w:spacing w:val="-6"/>
          <w:sz w:val="18"/>
          <w:szCs w:val="18"/>
        </w:rPr>
      </w:pPr>
    </w:p>
    <w:p w14:paraId="5233FEE0" w14:textId="77777777" w:rsidR="00A0705B" w:rsidRDefault="00A0705B" w:rsidP="001C7715">
      <w:pPr>
        <w:spacing w:line="100" w:lineRule="exact"/>
        <w:outlineLvl w:val="0"/>
        <w:rPr>
          <w:rFonts w:ascii="Arial" w:hAnsi="Arial"/>
          <w:spacing w:val="-6"/>
          <w:sz w:val="18"/>
          <w:szCs w:val="18"/>
        </w:rPr>
      </w:pPr>
    </w:p>
    <w:p w14:paraId="2FC5B5DC" w14:textId="77777777" w:rsidR="00A0705B" w:rsidRDefault="00A0705B" w:rsidP="001C7715">
      <w:pPr>
        <w:spacing w:line="100" w:lineRule="exact"/>
        <w:outlineLvl w:val="0"/>
        <w:rPr>
          <w:rFonts w:ascii="Arial" w:hAnsi="Arial"/>
          <w:spacing w:val="-6"/>
          <w:sz w:val="18"/>
          <w:szCs w:val="18"/>
        </w:rPr>
      </w:pPr>
    </w:p>
    <w:p w14:paraId="4EDE94A2" w14:textId="77777777" w:rsidR="00A0705B" w:rsidRDefault="00A0705B" w:rsidP="001C7715">
      <w:pPr>
        <w:spacing w:line="100" w:lineRule="exact"/>
        <w:outlineLvl w:val="0"/>
        <w:rPr>
          <w:rFonts w:ascii="Arial" w:hAnsi="Arial"/>
          <w:spacing w:val="-6"/>
          <w:sz w:val="18"/>
          <w:szCs w:val="18"/>
        </w:rPr>
      </w:pPr>
    </w:p>
    <w:p w14:paraId="4BF8F147" w14:textId="77777777" w:rsidR="00A0705B" w:rsidRDefault="00A0705B" w:rsidP="001C7715">
      <w:pPr>
        <w:spacing w:line="100" w:lineRule="exact"/>
        <w:outlineLvl w:val="0"/>
        <w:rPr>
          <w:rFonts w:ascii="Arial" w:hAnsi="Arial"/>
          <w:spacing w:val="-6"/>
          <w:sz w:val="18"/>
          <w:szCs w:val="18"/>
        </w:rPr>
      </w:pPr>
    </w:p>
    <w:p w14:paraId="284D163F" w14:textId="77777777" w:rsidR="00A0705B" w:rsidRDefault="00A0705B" w:rsidP="001C7715">
      <w:pPr>
        <w:spacing w:line="100" w:lineRule="exact"/>
        <w:outlineLvl w:val="0"/>
        <w:rPr>
          <w:rFonts w:ascii="Arial" w:hAnsi="Arial"/>
          <w:spacing w:val="-6"/>
          <w:sz w:val="18"/>
          <w:szCs w:val="18"/>
        </w:rPr>
      </w:pPr>
    </w:p>
    <w:p w14:paraId="305B467B" w14:textId="77777777" w:rsidR="00A0705B" w:rsidRDefault="00A0705B" w:rsidP="001C7715">
      <w:pPr>
        <w:spacing w:line="100" w:lineRule="exact"/>
        <w:outlineLvl w:val="0"/>
        <w:rPr>
          <w:rFonts w:ascii="Arial" w:hAnsi="Arial"/>
          <w:spacing w:val="-6"/>
          <w:sz w:val="18"/>
          <w:szCs w:val="1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709"/>
        <w:gridCol w:w="223"/>
        <w:gridCol w:w="4566"/>
      </w:tblGrid>
      <w:tr w:rsidR="00A0705B" w:rsidRPr="00240918" w14:paraId="161D0AB5" w14:textId="77777777" w:rsidTr="00764899">
        <w:trPr>
          <w:trHeight w:val="1795"/>
        </w:trPr>
        <w:tc>
          <w:tcPr>
            <w:tcW w:w="4709" w:type="dxa"/>
            <w:shd w:val="clear" w:color="auto" w:fill="F2F2F2"/>
          </w:tcPr>
          <w:p w14:paraId="38AB9D1F" w14:textId="77777777" w:rsidR="00A0705B" w:rsidRDefault="00A0705B" w:rsidP="00DC48CC">
            <w:pPr>
              <w:spacing w:before="120" w:line="20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</w:t>
            </w:r>
            <w:r w:rsidR="008066DB">
              <w:rPr>
                <w:rFonts w:ascii="Arial" w:hAnsi="Arial"/>
                <w:b/>
                <w:sz w:val="18"/>
                <w:szCs w:val="18"/>
              </w:rPr>
              <w:t>/A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Bolseiro</w:t>
            </w:r>
            <w:r w:rsidR="008066DB">
              <w:rPr>
                <w:rFonts w:ascii="Arial" w:hAnsi="Arial"/>
                <w:b/>
                <w:sz w:val="18"/>
                <w:szCs w:val="18"/>
              </w:rPr>
              <w:t>/a</w:t>
            </w:r>
          </w:p>
          <w:p w14:paraId="2AB79032" w14:textId="77777777" w:rsidR="00A0705B" w:rsidRPr="00240918" w:rsidRDefault="00A0705B" w:rsidP="00DC48CC">
            <w:pPr>
              <w:spacing w:before="120" w:line="20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F239126" w14:textId="77777777" w:rsidR="00A0705B" w:rsidRPr="00240918" w:rsidRDefault="00A0705B" w:rsidP="00DC48CC">
            <w:pPr>
              <w:spacing w:line="200" w:lineRule="exact"/>
              <w:rPr>
                <w:rFonts w:ascii="Arial" w:hAnsi="Arial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840"/>
              <w:gridCol w:w="425"/>
              <w:gridCol w:w="425"/>
              <w:gridCol w:w="172"/>
            </w:tblGrid>
            <w:tr w:rsidR="00A0705B" w14:paraId="5F9B513B" w14:textId="77777777" w:rsidTr="00DC48CC">
              <w:trPr>
                <w:cantSplit/>
                <w:trHeight w:val="312"/>
              </w:trPr>
              <w:tc>
                <w:tcPr>
                  <w:tcW w:w="465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</w:tcPr>
                <w:p w14:paraId="7284477A" w14:textId="77777777" w:rsidR="00A0705B" w:rsidRPr="00082F41" w:rsidRDefault="00A0705B" w:rsidP="00DC48CC">
                  <w:pPr>
                    <w:spacing w:before="20" w:after="20" w:line="200" w:lineRule="exact"/>
                    <w:rPr>
                      <w:rFonts w:ascii="Arial" w:hAnsi="Arial"/>
                      <w:sz w:val="18"/>
                      <w:szCs w:val="18"/>
                    </w:rPr>
                  </w:pPr>
                  <w:r w:rsidRPr="00082F41">
                    <w:rPr>
                      <w:rFonts w:ascii="Arial" w:hAnsi="Arial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B70A01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07BDC7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0846F8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4" w:space="0" w:color="EAEAEA"/>
                    <w:left w:val="single" w:sz="4" w:space="0" w:color="auto"/>
                    <w:bottom w:val="single" w:sz="4" w:space="0" w:color="EAEAEA"/>
                    <w:right w:val="single" w:sz="4" w:space="0" w:color="EAEAEA"/>
                  </w:tcBorders>
                </w:tcPr>
                <w:p w14:paraId="50978377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64883EF0" w14:textId="77777777" w:rsidR="00A0705B" w:rsidRPr="00240918" w:rsidRDefault="00A0705B" w:rsidP="00DC48CC">
            <w:pPr>
              <w:spacing w:before="120" w:line="60" w:lineRule="exact"/>
              <w:rPr>
                <w:rFonts w:ascii="Arial" w:hAnsi="Arial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7"/>
              <w:gridCol w:w="3285"/>
            </w:tblGrid>
            <w:tr w:rsidR="00A0705B" w14:paraId="7E271B5F" w14:textId="77777777" w:rsidTr="00DC48CC">
              <w:trPr>
                <w:cantSplit/>
                <w:trHeight w:val="329"/>
              </w:trPr>
              <w:tc>
                <w:tcPr>
                  <w:tcW w:w="997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  <w:vAlign w:val="center"/>
                </w:tcPr>
                <w:p w14:paraId="59E37CB7" w14:textId="77777777" w:rsidR="00A0705B" w:rsidRPr="00082F41" w:rsidRDefault="00A0705B" w:rsidP="00DC48CC">
                  <w:pPr>
                    <w:spacing w:before="20" w:after="20" w:line="200" w:lineRule="exact"/>
                    <w:rPr>
                      <w:rFonts w:ascii="Arial" w:hAnsi="Arial"/>
                      <w:sz w:val="18"/>
                      <w:szCs w:val="18"/>
                    </w:rPr>
                  </w:pPr>
                  <w:r w:rsidRPr="00082F41">
                    <w:rPr>
                      <w:rFonts w:ascii="Arial" w:hAnsi="Arial"/>
                      <w:sz w:val="18"/>
                      <w:szCs w:val="18"/>
                    </w:rPr>
                    <w:t>Assinatura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4582B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3D51FCBB" w14:textId="77777777" w:rsidR="00A0705B" w:rsidRPr="00240918" w:rsidRDefault="00A0705B" w:rsidP="00DC48CC">
            <w:pPr>
              <w:spacing w:line="100" w:lineRule="exac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3" w:type="dxa"/>
            <w:shd w:val="clear" w:color="auto" w:fill="auto"/>
          </w:tcPr>
          <w:p w14:paraId="0D595719" w14:textId="77777777" w:rsidR="00A0705B" w:rsidRPr="001C5DE7" w:rsidRDefault="00A0705B" w:rsidP="00DC48CC">
            <w:pPr>
              <w:spacing w:before="240" w:line="200" w:lineRule="exac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66" w:type="dxa"/>
            <w:shd w:val="clear" w:color="auto" w:fill="F2F2F2"/>
          </w:tcPr>
          <w:p w14:paraId="376F004C" w14:textId="77777777" w:rsidR="00CB6F9A" w:rsidRPr="00CB6F9A" w:rsidRDefault="00CB6F9A" w:rsidP="00CB6F9A">
            <w:pPr>
              <w:spacing w:before="120" w:line="200" w:lineRule="exact"/>
              <w:rPr>
                <w:rFonts w:ascii="Arial" w:hAnsi="Arial"/>
                <w:sz w:val="18"/>
                <w:szCs w:val="18"/>
              </w:rPr>
            </w:pPr>
            <w:r w:rsidRPr="00CB6F9A">
              <w:rPr>
                <w:rFonts w:ascii="Arial" w:hAnsi="Arial"/>
                <w:sz w:val="18"/>
                <w:szCs w:val="18"/>
              </w:rPr>
              <w:t>___________________________________________</w:t>
            </w:r>
          </w:p>
          <w:p w14:paraId="386B2F83" w14:textId="77777777" w:rsidR="00A0705B" w:rsidRPr="00240918" w:rsidRDefault="00CB6F9A" w:rsidP="00DC48CC">
            <w:pPr>
              <w:spacing w:before="120" w:line="20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</w:t>
            </w:r>
            <w:r w:rsidR="008066DB">
              <w:rPr>
                <w:rFonts w:ascii="Arial" w:hAnsi="Arial"/>
                <w:b/>
                <w:sz w:val="18"/>
                <w:szCs w:val="18"/>
              </w:rPr>
              <w:t>/A</w:t>
            </w:r>
            <w:r w:rsidR="00A0705B" w:rsidRPr="00240918">
              <w:rPr>
                <w:rFonts w:ascii="Arial" w:hAnsi="Arial"/>
                <w:b/>
                <w:sz w:val="18"/>
                <w:szCs w:val="18"/>
              </w:rPr>
              <w:t xml:space="preserve"> Orientador</w:t>
            </w:r>
            <w:r w:rsidR="008066DB">
              <w:rPr>
                <w:rFonts w:ascii="Arial" w:hAnsi="Arial"/>
                <w:b/>
                <w:sz w:val="18"/>
                <w:szCs w:val="18"/>
              </w:rPr>
              <w:t>/a</w:t>
            </w:r>
            <w:r w:rsidR="00A0705B" w:rsidRPr="00240918">
              <w:rPr>
                <w:rFonts w:ascii="Arial" w:hAnsi="Arial"/>
                <w:b/>
                <w:sz w:val="18"/>
                <w:szCs w:val="18"/>
              </w:rPr>
              <w:t xml:space="preserve"> Científico</w:t>
            </w:r>
            <w:r w:rsidR="008066DB">
              <w:rPr>
                <w:rFonts w:ascii="Arial" w:hAnsi="Arial"/>
                <w:b/>
                <w:sz w:val="18"/>
                <w:szCs w:val="18"/>
              </w:rPr>
              <w:t>/a</w:t>
            </w:r>
          </w:p>
          <w:p w14:paraId="030A8E82" w14:textId="77777777" w:rsidR="00A0705B" w:rsidRPr="00240918" w:rsidRDefault="00A0705B" w:rsidP="00DC48CC">
            <w:pPr>
              <w:spacing w:line="200" w:lineRule="exact"/>
              <w:rPr>
                <w:rFonts w:ascii="Arial" w:hAnsi="Arial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839"/>
              <w:gridCol w:w="425"/>
              <w:gridCol w:w="426"/>
              <w:gridCol w:w="30"/>
            </w:tblGrid>
            <w:tr w:rsidR="00A0705B" w14:paraId="22533F65" w14:textId="77777777" w:rsidTr="00DC48CC">
              <w:trPr>
                <w:cantSplit/>
                <w:trHeight w:val="312"/>
              </w:trPr>
              <w:tc>
                <w:tcPr>
                  <w:tcW w:w="465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</w:tcPr>
                <w:p w14:paraId="4709C381" w14:textId="77777777" w:rsidR="00A0705B" w:rsidRPr="00082F41" w:rsidRDefault="00A0705B" w:rsidP="00DC48CC">
                  <w:pPr>
                    <w:spacing w:before="20" w:after="20" w:line="200" w:lineRule="exact"/>
                    <w:rPr>
                      <w:rFonts w:ascii="Arial" w:hAnsi="Arial"/>
                      <w:sz w:val="18"/>
                      <w:szCs w:val="18"/>
                    </w:rPr>
                  </w:pPr>
                  <w:r w:rsidRPr="00082F41">
                    <w:rPr>
                      <w:rFonts w:ascii="Arial" w:hAnsi="Arial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9E0122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49E5AF5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14282B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4" w:space="0" w:color="EAEAEA"/>
                    <w:left w:val="single" w:sz="4" w:space="0" w:color="auto"/>
                    <w:bottom w:val="single" w:sz="4" w:space="0" w:color="EAEAEA"/>
                    <w:right w:val="single" w:sz="4" w:space="0" w:color="EAEAEA"/>
                  </w:tcBorders>
                </w:tcPr>
                <w:p w14:paraId="3255D82F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6EB3C1A2" w14:textId="77777777" w:rsidR="00A0705B" w:rsidRPr="00240918" w:rsidRDefault="00A0705B" w:rsidP="00DC48CC">
            <w:pPr>
              <w:spacing w:before="120" w:line="60" w:lineRule="exact"/>
              <w:rPr>
                <w:rFonts w:ascii="Arial" w:hAnsi="Arial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7"/>
              <w:gridCol w:w="3000"/>
            </w:tblGrid>
            <w:tr w:rsidR="00A0705B" w14:paraId="7F7CB839" w14:textId="77777777" w:rsidTr="00DC48CC">
              <w:trPr>
                <w:cantSplit/>
                <w:trHeight w:val="329"/>
              </w:trPr>
              <w:tc>
                <w:tcPr>
                  <w:tcW w:w="997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  <w:vAlign w:val="center"/>
                </w:tcPr>
                <w:p w14:paraId="011849AF" w14:textId="77777777" w:rsidR="00A0705B" w:rsidRPr="00082F41" w:rsidRDefault="00A0705B" w:rsidP="00DC48CC">
                  <w:pPr>
                    <w:spacing w:before="20" w:after="20" w:line="200" w:lineRule="exact"/>
                    <w:rPr>
                      <w:rFonts w:ascii="Arial" w:hAnsi="Arial"/>
                      <w:sz w:val="18"/>
                      <w:szCs w:val="18"/>
                    </w:rPr>
                  </w:pPr>
                  <w:r w:rsidRPr="00082F41">
                    <w:rPr>
                      <w:rFonts w:ascii="Arial" w:hAnsi="Arial"/>
                      <w:sz w:val="18"/>
                      <w:szCs w:val="18"/>
                    </w:rPr>
                    <w:t>Assinatura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F6C5C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6EB44DE4" w14:textId="77777777" w:rsidR="00A0705B" w:rsidRPr="00240918" w:rsidRDefault="00A0705B" w:rsidP="00DC48CC">
            <w:pPr>
              <w:spacing w:before="240" w:line="200" w:lineRule="exact"/>
              <w:rPr>
                <w:rFonts w:ascii="Arial" w:hAnsi="Arial"/>
                <w:b/>
                <w:sz w:val="20"/>
              </w:rPr>
            </w:pPr>
          </w:p>
        </w:tc>
      </w:tr>
    </w:tbl>
    <w:p w14:paraId="7330845D" w14:textId="77777777" w:rsidR="00A0705B" w:rsidRDefault="00A0705B" w:rsidP="00A0705B">
      <w:pPr>
        <w:pStyle w:val="Cabealho"/>
        <w:tabs>
          <w:tab w:val="clear" w:pos="8504"/>
          <w:tab w:val="right" w:pos="9180"/>
        </w:tabs>
        <w:ind w:right="-1036"/>
        <w:jc w:val="both"/>
        <w:rPr>
          <w:rFonts w:ascii="Arial" w:hAnsi="Arial" w:cs="Arial"/>
          <w:sz w:val="2"/>
          <w:szCs w:val="2"/>
        </w:rPr>
      </w:pPr>
    </w:p>
    <w:p w14:paraId="2752CFFC" w14:textId="77777777" w:rsidR="00A0705B" w:rsidRDefault="00A0705B" w:rsidP="00A0705B">
      <w:pPr>
        <w:pStyle w:val="Cabealho"/>
        <w:tabs>
          <w:tab w:val="clear" w:pos="8504"/>
          <w:tab w:val="right" w:pos="9180"/>
        </w:tabs>
        <w:ind w:right="-1036"/>
        <w:jc w:val="both"/>
        <w:rPr>
          <w:rFonts w:ascii="Arial" w:hAnsi="Arial" w:cs="Arial"/>
          <w:sz w:val="2"/>
          <w:szCs w:val="2"/>
        </w:rPr>
      </w:pPr>
    </w:p>
    <w:p w14:paraId="2F01B51D" w14:textId="77777777" w:rsidR="00A0705B" w:rsidRDefault="00A0705B" w:rsidP="00A0705B">
      <w:pPr>
        <w:pStyle w:val="Cabealho"/>
        <w:tabs>
          <w:tab w:val="clear" w:pos="8504"/>
          <w:tab w:val="right" w:pos="9180"/>
        </w:tabs>
        <w:ind w:right="-1036"/>
        <w:jc w:val="both"/>
        <w:rPr>
          <w:rFonts w:ascii="Arial" w:hAnsi="Arial" w:cs="Arial"/>
          <w:sz w:val="2"/>
          <w:szCs w:val="2"/>
        </w:rPr>
      </w:pPr>
    </w:p>
    <w:p w14:paraId="6F8DE6B5" w14:textId="7C4636FD" w:rsidR="00A0705B" w:rsidRPr="00365080" w:rsidRDefault="00413EF1" w:rsidP="00A0705B">
      <w:pPr>
        <w:pStyle w:val="Cabealho"/>
        <w:tabs>
          <w:tab w:val="clear" w:pos="8504"/>
          <w:tab w:val="right" w:pos="9180"/>
        </w:tabs>
        <w:ind w:right="-1036"/>
        <w:jc w:val="both"/>
        <w:rPr>
          <w:rFonts w:ascii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56A4C0" wp14:editId="2ABEFEEB">
                <wp:simplePos x="0" y="0"/>
                <wp:positionH relativeFrom="page">
                  <wp:posOffset>563880</wp:posOffset>
                </wp:positionH>
                <wp:positionV relativeFrom="page">
                  <wp:posOffset>8511540</wp:posOffset>
                </wp:positionV>
                <wp:extent cx="190500" cy="130429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DEF79" w14:textId="1B9E135A" w:rsidR="00C96B41" w:rsidRPr="008D2AA7" w:rsidRDefault="00701C4B" w:rsidP="00C96B41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B14</w:t>
                            </w:r>
                            <w:r w:rsidR="00C96B41" w:rsidRPr="008D2AA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 w:rsidR="00C96B41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V</w:t>
                            </w:r>
                            <w:r w:rsidR="00E96EF1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 w:rsidR="00484E90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1</w:t>
                            </w:r>
                            <w:r w:rsidR="000974DB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6B41" w:rsidRPr="008D2AA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| 20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 w:rsidR="00484E90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6</w:t>
                            </w:r>
                            <w:r w:rsidR="00C96B41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 w:rsidR="00B00828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0</w:t>
                            </w:r>
                            <w:r w:rsidR="00484E90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5.20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6A4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.4pt;margin-top:670.2pt;width:15pt;height:10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" stroked="f">
                <v:textbox style="layout-flow:vertical;mso-layout-flow-alt:bottom-to-top" inset="0,0,0,0">
                  <w:txbxContent>
                    <w:p w14:paraId="31FDEF79" w14:textId="1B9E135A" w:rsidR="00C96B41" w:rsidRPr="008D2AA7" w:rsidRDefault="00701C4B" w:rsidP="00C96B41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B14</w:t>
                      </w:r>
                      <w:r w:rsidR="00C96B41" w:rsidRPr="008D2AA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| </w:t>
                      </w:r>
                      <w:r w:rsidR="00C96B41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V</w:t>
                      </w:r>
                      <w:r w:rsidR="00E96EF1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</w:t>
                      </w:r>
                      <w:r w:rsidR="00484E90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1</w:t>
                      </w:r>
                      <w:r w:rsidR="000974DB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96B41" w:rsidRPr="008D2AA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| 20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2</w:t>
                      </w:r>
                      <w:r w:rsidR="00484E90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6</w:t>
                      </w:r>
                      <w:r w:rsidR="00C96B41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</w:t>
                      </w:r>
                      <w:r w:rsidR="00B00828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0</w:t>
                      </w:r>
                      <w:r w:rsidR="00484E90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5.20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A0705B" w:rsidRPr="00240918" w14:paraId="082099EC" w14:textId="77777777" w:rsidTr="00764899">
        <w:trPr>
          <w:trHeight w:val="1885"/>
        </w:trPr>
        <w:tc>
          <w:tcPr>
            <w:tcW w:w="9498" w:type="dxa"/>
            <w:shd w:val="clear" w:color="auto" w:fill="F2F2F2"/>
          </w:tcPr>
          <w:p w14:paraId="31D8B167" w14:textId="77777777" w:rsidR="00A0705B" w:rsidRPr="00CB6F9A" w:rsidRDefault="00A0705B" w:rsidP="00DC48CC">
            <w:pPr>
              <w:spacing w:before="120" w:line="200" w:lineRule="exact"/>
              <w:rPr>
                <w:rFonts w:ascii="Arial" w:hAnsi="Arial"/>
                <w:sz w:val="18"/>
                <w:szCs w:val="18"/>
              </w:rPr>
            </w:pPr>
            <w:r w:rsidRPr="00CB6F9A">
              <w:rPr>
                <w:rFonts w:ascii="Arial" w:hAnsi="Arial"/>
                <w:sz w:val="18"/>
                <w:szCs w:val="18"/>
              </w:rPr>
              <w:t>____________________________________________________________________________________________</w:t>
            </w:r>
          </w:p>
          <w:p w14:paraId="611A9BCD" w14:textId="77777777" w:rsidR="00A0705B" w:rsidRDefault="00A0705B" w:rsidP="00DC48CC">
            <w:pPr>
              <w:spacing w:before="120" w:line="20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40918">
              <w:rPr>
                <w:rFonts w:ascii="Arial" w:hAnsi="Arial"/>
                <w:b/>
                <w:sz w:val="18"/>
                <w:szCs w:val="18"/>
              </w:rPr>
              <w:t>Despacho do Conselho de Gestão</w:t>
            </w:r>
          </w:p>
          <w:p w14:paraId="54D7EA14" w14:textId="77777777" w:rsidR="00A0705B" w:rsidRPr="00240918" w:rsidRDefault="00A0705B" w:rsidP="00DC48CC">
            <w:pPr>
              <w:spacing w:line="200" w:lineRule="exact"/>
              <w:rPr>
                <w:rFonts w:ascii="Arial" w:hAnsi="Arial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869"/>
              <w:gridCol w:w="440"/>
              <w:gridCol w:w="440"/>
              <w:gridCol w:w="178"/>
            </w:tblGrid>
            <w:tr w:rsidR="00A0705B" w14:paraId="719D7B88" w14:textId="77777777" w:rsidTr="00DC48CC">
              <w:trPr>
                <w:cantSplit/>
                <w:trHeight w:val="268"/>
              </w:trPr>
              <w:tc>
                <w:tcPr>
                  <w:tcW w:w="481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</w:tcPr>
                <w:p w14:paraId="7A3BDC9A" w14:textId="77777777" w:rsidR="00A0705B" w:rsidRPr="00082F41" w:rsidRDefault="00A0705B" w:rsidP="00DC48CC">
                  <w:pPr>
                    <w:spacing w:before="20" w:after="20" w:line="200" w:lineRule="exact"/>
                    <w:rPr>
                      <w:rFonts w:ascii="Arial" w:hAnsi="Arial"/>
                      <w:sz w:val="18"/>
                      <w:szCs w:val="18"/>
                    </w:rPr>
                  </w:pPr>
                  <w:r w:rsidRPr="00082F41">
                    <w:rPr>
                      <w:rFonts w:ascii="Arial" w:hAnsi="Arial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8AE9E4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3BCA0A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9C29EED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178" w:type="dxa"/>
                  <w:tcBorders>
                    <w:top w:val="single" w:sz="4" w:space="0" w:color="EAEAEA"/>
                    <w:left w:val="single" w:sz="4" w:space="0" w:color="auto"/>
                    <w:bottom w:val="single" w:sz="4" w:space="0" w:color="EAEAEA"/>
                    <w:right w:val="single" w:sz="4" w:space="0" w:color="EAEAEA"/>
                  </w:tcBorders>
                </w:tcPr>
                <w:p w14:paraId="5A57B3E7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41990FB6" w14:textId="77777777" w:rsidR="00A0705B" w:rsidRPr="00240918" w:rsidRDefault="00A0705B" w:rsidP="00DC48CC">
            <w:pPr>
              <w:spacing w:before="120" w:line="60" w:lineRule="exact"/>
              <w:rPr>
                <w:rFonts w:ascii="Arial" w:hAnsi="Arial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1"/>
              <w:gridCol w:w="3398"/>
            </w:tblGrid>
            <w:tr w:rsidR="00A0705B" w14:paraId="7A6B161A" w14:textId="77777777" w:rsidTr="00DC48CC">
              <w:trPr>
                <w:cantSplit/>
                <w:trHeight w:val="346"/>
              </w:trPr>
              <w:tc>
                <w:tcPr>
                  <w:tcW w:w="1031" w:type="dxa"/>
                  <w:tcBorders>
                    <w:top w:val="single" w:sz="4" w:space="0" w:color="EAEAEA"/>
                    <w:left w:val="single" w:sz="4" w:space="0" w:color="EAEAEA"/>
                    <w:bottom w:val="single" w:sz="4" w:space="0" w:color="EAEAEA"/>
                    <w:right w:val="single" w:sz="4" w:space="0" w:color="auto"/>
                  </w:tcBorders>
                  <w:vAlign w:val="center"/>
                </w:tcPr>
                <w:p w14:paraId="27FC83F9" w14:textId="77777777" w:rsidR="00A0705B" w:rsidRPr="00082F41" w:rsidRDefault="00A0705B" w:rsidP="00DC48CC">
                  <w:pPr>
                    <w:spacing w:before="20" w:after="20" w:line="200" w:lineRule="exact"/>
                    <w:rPr>
                      <w:rFonts w:ascii="Arial" w:hAnsi="Arial"/>
                      <w:sz w:val="18"/>
                      <w:szCs w:val="18"/>
                    </w:rPr>
                  </w:pPr>
                  <w:r w:rsidRPr="00082F41">
                    <w:rPr>
                      <w:rFonts w:ascii="Arial" w:hAnsi="Arial"/>
                      <w:sz w:val="18"/>
                      <w:szCs w:val="18"/>
                    </w:rPr>
                    <w:t>Assinatura</w:t>
                  </w:r>
                </w:p>
              </w:tc>
              <w:tc>
                <w:tcPr>
                  <w:tcW w:w="3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AC8B" w14:textId="77777777" w:rsidR="00A0705B" w:rsidRDefault="00A0705B" w:rsidP="00DC48CC">
                  <w:pPr>
                    <w:spacing w:before="20" w:after="20" w:line="200" w:lineRule="exact"/>
                    <w:jc w:val="center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793BD9D4" w14:textId="77777777" w:rsidR="00A0705B" w:rsidRPr="00240918" w:rsidRDefault="00A0705B" w:rsidP="00DC48CC">
            <w:pPr>
              <w:spacing w:line="100" w:lineRule="exact"/>
              <w:rPr>
                <w:rFonts w:ascii="Arial" w:hAnsi="Arial"/>
                <w:b/>
                <w:sz w:val="20"/>
              </w:rPr>
            </w:pPr>
          </w:p>
        </w:tc>
      </w:tr>
    </w:tbl>
    <w:p w14:paraId="65BDA89B" w14:textId="77777777" w:rsidR="00F8637D" w:rsidRPr="00764899" w:rsidRDefault="00F8637D" w:rsidP="00F8637D">
      <w:pPr>
        <w:spacing w:line="100" w:lineRule="exact"/>
        <w:jc w:val="both"/>
        <w:rPr>
          <w:rFonts w:ascii="Arial" w:hAnsi="Arial"/>
          <w:i/>
          <w:color w:val="365F91"/>
          <w:spacing w:val="-4"/>
          <w:sz w:val="18"/>
          <w:szCs w:val="18"/>
          <w:u w:val="single"/>
        </w:rPr>
      </w:pPr>
    </w:p>
    <w:p w14:paraId="37FA3327" w14:textId="77777777" w:rsidR="00A0705B" w:rsidRPr="00764899" w:rsidRDefault="00A0705B" w:rsidP="00D16B1C">
      <w:pPr>
        <w:jc w:val="both"/>
        <w:rPr>
          <w:rFonts w:ascii="Arial" w:hAnsi="Arial"/>
          <w:i/>
          <w:color w:val="365F91"/>
          <w:spacing w:val="-4"/>
          <w:sz w:val="18"/>
          <w:szCs w:val="18"/>
          <w:u w:val="single"/>
        </w:rPr>
      </w:pPr>
    </w:p>
    <w:p w14:paraId="148927C7" w14:textId="77777777" w:rsidR="00A0705B" w:rsidRPr="00764899" w:rsidRDefault="00A0705B" w:rsidP="00D16B1C">
      <w:pPr>
        <w:jc w:val="both"/>
        <w:rPr>
          <w:rFonts w:ascii="Arial" w:hAnsi="Arial"/>
          <w:i/>
          <w:color w:val="365F91"/>
          <w:spacing w:val="-4"/>
          <w:sz w:val="18"/>
          <w:szCs w:val="18"/>
          <w:u w:val="single"/>
        </w:rPr>
      </w:pPr>
    </w:p>
    <w:p w14:paraId="6CC7B124" w14:textId="77777777" w:rsidR="00D16B1C" w:rsidRPr="00764899" w:rsidRDefault="00D16B1C" w:rsidP="00D16B1C">
      <w:pPr>
        <w:jc w:val="both"/>
        <w:rPr>
          <w:rFonts w:ascii="Arial" w:hAnsi="Arial"/>
          <w:b/>
          <w:i/>
          <w:color w:val="365F91"/>
          <w:spacing w:val="-4"/>
          <w:sz w:val="18"/>
          <w:szCs w:val="18"/>
        </w:rPr>
      </w:pPr>
      <w:r w:rsidRPr="00764899">
        <w:rPr>
          <w:rFonts w:ascii="Arial" w:hAnsi="Arial"/>
          <w:i/>
          <w:color w:val="365F91"/>
          <w:spacing w:val="-4"/>
          <w:sz w:val="18"/>
          <w:szCs w:val="18"/>
          <w:u w:val="single"/>
        </w:rPr>
        <w:t>Observações</w:t>
      </w:r>
      <w:r w:rsidR="005814A3" w:rsidRPr="00764899">
        <w:rPr>
          <w:rFonts w:ascii="Arial" w:hAnsi="Arial"/>
          <w:i/>
          <w:color w:val="365F91"/>
          <w:spacing w:val="-4"/>
          <w:sz w:val="18"/>
          <w:szCs w:val="18"/>
        </w:rPr>
        <w:t>:</w:t>
      </w:r>
      <w:r w:rsidR="00D0431D" w:rsidRPr="00764899">
        <w:rPr>
          <w:rFonts w:ascii="Arial" w:hAnsi="Arial"/>
          <w:b/>
          <w:i/>
          <w:color w:val="365F91"/>
          <w:spacing w:val="-4"/>
          <w:sz w:val="18"/>
          <w:szCs w:val="18"/>
        </w:rPr>
        <w:t xml:space="preserve"> </w:t>
      </w:r>
    </w:p>
    <w:p w14:paraId="43E3A697" w14:textId="77777777" w:rsidR="005814A3" w:rsidRPr="00764899" w:rsidRDefault="00D16B1C" w:rsidP="00D16B1C">
      <w:pPr>
        <w:jc w:val="both"/>
        <w:rPr>
          <w:rFonts w:ascii="Arial" w:hAnsi="Arial"/>
          <w:b/>
          <w:i/>
          <w:color w:val="365F91"/>
          <w:spacing w:val="-4"/>
          <w:sz w:val="18"/>
          <w:szCs w:val="18"/>
        </w:rPr>
      </w:pPr>
      <w:r w:rsidRPr="00764899">
        <w:rPr>
          <w:rFonts w:ascii="Arial" w:hAnsi="Arial"/>
          <w:b/>
          <w:i/>
          <w:color w:val="365F91"/>
          <w:spacing w:val="-4"/>
          <w:sz w:val="18"/>
          <w:szCs w:val="18"/>
        </w:rPr>
        <w:t xml:space="preserve">- </w:t>
      </w:r>
      <w:r w:rsidR="00D0431D" w:rsidRPr="00764899">
        <w:rPr>
          <w:rFonts w:ascii="Arial" w:hAnsi="Arial"/>
          <w:b/>
          <w:i/>
          <w:color w:val="365F91"/>
          <w:spacing w:val="-4"/>
          <w:sz w:val="18"/>
          <w:szCs w:val="18"/>
        </w:rPr>
        <w:t>Informar a DRH após cessação d</w:t>
      </w:r>
      <w:r w:rsidR="005814A3" w:rsidRPr="00764899">
        <w:rPr>
          <w:rFonts w:ascii="Arial" w:hAnsi="Arial"/>
          <w:b/>
          <w:i/>
          <w:color w:val="365F91"/>
          <w:spacing w:val="-4"/>
          <w:sz w:val="18"/>
          <w:szCs w:val="18"/>
        </w:rPr>
        <w:t>a atividade</w:t>
      </w:r>
      <w:r w:rsidR="00AF3ABA" w:rsidRPr="00764899">
        <w:rPr>
          <w:rFonts w:ascii="Arial" w:hAnsi="Arial"/>
          <w:b/>
          <w:i/>
          <w:color w:val="365F91"/>
          <w:spacing w:val="-4"/>
          <w:sz w:val="18"/>
          <w:szCs w:val="18"/>
        </w:rPr>
        <w:t xml:space="preserve"> </w:t>
      </w:r>
      <w:r w:rsidR="00D0431D" w:rsidRPr="00764899">
        <w:rPr>
          <w:rFonts w:ascii="Arial" w:hAnsi="Arial"/>
          <w:b/>
          <w:i/>
          <w:color w:val="365F91"/>
          <w:spacing w:val="-4"/>
          <w:sz w:val="18"/>
          <w:szCs w:val="18"/>
        </w:rPr>
        <w:t>acumulada</w:t>
      </w:r>
      <w:r w:rsidR="00AF3ABA" w:rsidRPr="00764899">
        <w:rPr>
          <w:rFonts w:ascii="Arial" w:hAnsi="Arial"/>
          <w:b/>
          <w:i/>
          <w:color w:val="365F91"/>
          <w:spacing w:val="-4"/>
          <w:sz w:val="18"/>
          <w:szCs w:val="18"/>
        </w:rPr>
        <w:t>.</w:t>
      </w:r>
    </w:p>
    <w:p w14:paraId="0F7ADA15" w14:textId="77777777" w:rsidR="005814A3" w:rsidRPr="00764899" w:rsidRDefault="00D16B1C" w:rsidP="00F7700E">
      <w:pPr>
        <w:jc w:val="both"/>
        <w:rPr>
          <w:rFonts w:ascii="Arial" w:hAnsi="Arial"/>
          <w:b/>
          <w:i/>
          <w:color w:val="365F91"/>
          <w:spacing w:val="-8"/>
          <w:sz w:val="18"/>
          <w:szCs w:val="18"/>
        </w:rPr>
      </w:pPr>
      <w:r w:rsidRPr="00764899">
        <w:rPr>
          <w:rFonts w:ascii="Arial" w:hAnsi="Arial"/>
          <w:b/>
          <w:i/>
          <w:color w:val="365F91"/>
          <w:spacing w:val="-4"/>
          <w:sz w:val="18"/>
          <w:szCs w:val="18"/>
        </w:rPr>
        <w:t xml:space="preserve">- </w:t>
      </w:r>
      <w:r w:rsidR="00F21406" w:rsidRPr="00764899">
        <w:rPr>
          <w:rFonts w:ascii="Arial" w:hAnsi="Arial"/>
          <w:b/>
          <w:i/>
          <w:color w:val="365F91"/>
          <w:spacing w:val="-8"/>
          <w:sz w:val="18"/>
          <w:szCs w:val="18"/>
        </w:rPr>
        <w:t>Juntar comprovativo da atividade e do horário a pratica</w:t>
      </w:r>
      <w:r w:rsidR="00B426D3" w:rsidRPr="00764899">
        <w:rPr>
          <w:rFonts w:ascii="Arial" w:hAnsi="Arial"/>
          <w:b/>
          <w:i/>
          <w:color w:val="365F91"/>
          <w:spacing w:val="-8"/>
          <w:sz w:val="18"/>
          <w:szCs w:val="18"/>
        </w:rPr>
        <w:t>r</w:t>
      </w:r>
      <w:r w:rsidR="00F21406" w:rsidRPr="00764899">
        <w:rPr>
          <w:rFonts w:ascii="Arial" w:hAnsi="Arial"/>
          <w:b/>
          <w:i/>
          <w:color w:val="365F91"/>
          <w:spacing w:val="-8"/>
          <w:sz w:val="18"/>
          <w:szCs w:val="18"/>
        </w:rPr>
        <w:t xml:space="preserve"> (se aplicável)</w:t>
      </w:r>
    </w:p>
    <w:p w14:paraId="770D0854" w14:textId="77777777" w:rsidR="00A0705B" w:rsidRPr="00764899" w:rsidRDefault="00A0705B" w:rsidP="00F7700E">
      <w:pPr>
        <w:jc w:val="both"/>
        <w:rPr>
          <w:rFonts w:ascii="Arial" w:hAnsi="Arial"/>
          <w:b/>
          <w:i/>
          <w:color w:val="365F91"/>
          <w:spacing w:val="-8"/>
          <w:sz w:val="18"/>
          <w:szCs w:val="18"/>
        </w:rPr>
      </w:pPr>
    </w:p>
    <w:p w14:paraId="4A058144" w14:textId="77777777" w:rsidR="00A0705B" w:rsidRDefault="00A0705B" w:rsidP="00A0705B">
      <w:pPr>
        <w:pStyle w:val="Textosimples"/>
      </w:pPr>
    </w:p>
    <w:p w14:paraId="503CE631" w14:textId="77777777" w:rsidR="00A0705B" w:rsidRDefault="00A0705B" w:rsidP="00A0705B">
      <w:pPr>
        <w:pStyle w:val="Textosimples"/>
      </w:pPr>
    </w:p>
    <w:p w14:paraId="4B57D37F" w14:textId="77777777" w:rsidR="00A0705B" w:rsidRDefault="00A0705B" w:rsidP="00A0705B">
      <w:pPr>
        <w:pStyle w:val="Textosimples"/>
      </w:pPr>
    </w:p>
    <w:p w14:paraId="035985FC" w14:textId="77777777" w:rsidR="00A0705B" w:rsidRDefault="00A0705B" w:rsidP="00A0705B">
      <w:pPr>
        <w:pStyle w:val="Textosimples"/>
      </w:pPr>
    </w:p>
    <w:p w14:paraId="1C75B5AB" w14:textId="77777777" w:rsidR="00A0705B" w:rsidRDefault="00A0705B" w:rsidP="00A0705B">
      <w:pPr>
        <w:pStyle w:val="Textosimples"/>
      </w:pPr>
    </w:p>
    <w:p w14:paraId="3DC3CC51" w14:textId="1A591BD2" w:rsidR="00413EF1" w:rsidRPr="00F11854" w:rsidRDefault="00413EF1" w:rsidP="00413EF1">
      <w:pPr>
        <w:pStyle w:val="Textosimples"/>
        <w:jc w:val="center"/>
        <w:rPr>
          <w:b/>
        </w:rPr>
      </w:pPr>
      <w:r w:rsidRPr="00F11854">
        <w:rPr>
          <w:b/>
        </w:rPr>
        <w:t xml:space="preserve">Estatuto do Bolseiro de Investigação, aprovado pela Lei n.º 40/2004, de 18 de agosto, com as alterações introduzidas pelos </w:t>
      </w:r>
      <w:r w:rsidRPr="00A02EFB">
        <w:rPr>
          <w:b/>
        </w:rPr>
        <w:t>Decreto-Lei n.º 202/2012; Decreto-Lei n.º 233/2012; Lei n.º 12/2013; Decreto-Lei n.º</w:t>
      </w:r>
      <w:r>
        <w:rPr>
          <w:b/>
        </w:rPr>
        <w:t xml:space="preserve"> </w:t>
      </w:r>
      <w:r w:rsidRPr="00A02EFB">
        <w:rPr>
          <w:b/>
        </w:rPr>
        <w:t>89/2013; Decreto-Lei n.º 123/2019; Decreto-Lei n.º 65/2024.</w:t>
      </w:r>
    </w:p>
    <w:p w14:paraId="1B8202CA" w14:textId="77777777" w:rsidR="00413EF1" w:rsidRDefault="00413EF1" w:rsidP="00413EF1">
      <w:pPr>
        <w:pStyle w:val="Textosimples"/>
        <w:jc w:val="both"/>
        <w:rPr>
          <w:b/>
        </w:rPr>
      </w:pPr>
    </w:p>
    <w:p w14:paraId="65B1BE2C" w14:textId="77777777" w:rsidR="00413EF1" w:rsidRDefault="00413EF1" w:rsidP="00413EF1">
      <w:pPr>
        <w:pStyle w:val="Textosimples"/>
        <w:jc w:val="both"/>
        <w:rPr>
          <w:b/>
        </w:rPr>
      </w:pPr>
      <w:r w:rsidRPr="00F11854">
        <w:rPr>
          <w:b/>
        </w:rPr>
        <w:t xml:space="preserve">Artigo 5.º </w:t>
      </w:r>
    </w:p>
    <w:p w14:paraId="6ED98010" w14:textId="77777777" w:rsidR="00413EF1" w:rsidRDefault="00413EF1" w:rsidP="00413EF1">
      <w:pPr>
        <w:pStyle w:val="Textosimples"/>
        <w:jc w:val="both"/>
      </w:pPr>
      <w:r>
        <w:t>Exercício de funções</w:t>
      </w:r>
    </w:p>
    <w:p w14:paraId="2912DD1A" w14:textId="77777777" w:rsidR="00413EF1" w:rsidRPr="00A02EFB" w:rsidRDefault="00413EF1" w:rsidP="00413EF1">
      <w:pPr>
        <w:pStyle w:val="Textosimples"/>
        <w:jc w:val="both"/>
      </w:pPr>
    </w:p>
    <w:p w14:paraId="53B8E884" w14:textId="77777777" w:rsidR="00413EF1" w:rsidRPr="00A02EFB" w:rsidRDefault="00413EF1" w:rsidP="00413EF1">
      <w:pPr>
        <w:pStyle w:val="Textosimples"/>
        <w:jc w:val="both"/>
      </w:pPr>
      <w:r w:rsidRPr="00A02EFB">
        <w:t xml:space="preserve">1 - O bolseiro exerce funções em cumprimento estrito do plano de actividades acordado, sendo sujeito à supervisão de um orientador científico, bem como ao acompanhamento e fiscalização regulado no capítulo III do presente Estatuto. </w:t>
      </w:r>
    </w:p>
    <w:p w14:paraId="77BCE106" w14:textId="77777777" w:rsidR="00413EF1" w:rsidRPr="00A02EFB" w:rsidRDefault="00413EF1" w:rsidP="00413EF1">
      <w:pPr>
        <w:pStyle w:val="Textosimples"/>
        <w:jc w:val="both"/>
      </w:pPr>
      <w:r w:rsidRPr="00A02EFB">
        <w:t xml:space="preserve">2 - O desempenho de funções a título de bolseiro é efetuado em regime de dedicação exclusiva, não sendo permitido o exercício de profissão ou atividade remunerada, pública ou privada, incluindo o exercício de profissão liberal, salvo o disposto nos números seguintes. </w:t>
      </w:r>
    </w:p>
    <w:p w14:paraId="2411918D" w14:textId="77777777" w:rsidR="00413EF1" w:rsidRPr="00A02EFB" w:rsidRDefault="00413EF1" w:rsidP="00413EF1">
      <w:pPr>
        <w:pStyle w:val="Textosimples"/>
        <w:jc w:val="both"/>
      </w:pPr>
      <w:r w:rsidRPr="00A02EFB">
        <w:t xml:space="preserve">3 - Considera-se, todavia, compatível com o regime de dedicação exclusiva a percepção de remunerações decorrentes de: </w:t>
      </w:r>
    </w:p>
    <w:p w14:paraId="51099721" w14:textId="77777777" w:rsidR="00413EF1" w:rsidRPr="00A02EFB" w:rsidRDefault="00413EF1" w:rsidP="00413EF1">
      <w:pPr>
        <w:pStyle w:val="Textosimples"/>
        <w:jc w:val="both"/>
      </w:pPr>
      <w:r w:rsidRPr="00A02EFB">
        <w:t xml:space="preserve">a) Direitos de autor e de propriedade industrial; </w:t>
      </w:r>
    </w:p>
    <w:p w14:paraId="77F79CB5" w14:textId="77777777" w:rsidR="00413EF1" w:rsidRPr="00A02EFB" w:rsidRDefault="00413EF1" w:rsidP="00413EF1">
      <w:pPr>
        <w:pStyle w:val="Textosimples"/>
        <w:jc w:val="both"/>
      </w:pPr>
      <w:r w:rsidRPr="00A02EFB">
        <w:t xml:space="preserve">b) Realização de conferências e palestras, cursos de formação profissional de curta duração e outras actividades análogas; </w:t>
      </w:r>
    </w:p>
    <w:p w14:paraId="7143D625" w14:textId="77777777" w:rsidR="00413EF1" w:rsidRPr="00A02EFB" w:rsidRDefault="00413EF1" w:rsidP="00413EF1">
      <w:pPr>
        <w:pStyle w:val="Textosimples"/>
        <w:jc w:val="both"/>
      </w:pPr>
      <w:r w:rsidRPr="00A02EFB">
        <w:t xml:space="preserve">c) Ajudas de custo e despesas de deslocação; </w:t>
      </w:r>
    </w:p>
    <w:p w14:paraId="527B3629" w14:textId="77777777" w:rsidR="00413EF1" w:rsidRPr="00A02EFB" w:rsidRDefault="00413EF1" w:rsidP="00413EF1">
      <w:pPr>
        <w:pStyle w:val="Textosimples"/>
        <w:jc w:val="both"/>
      </w:pPr>
      <w:r w:rsidRPr="00A02EFB">
        <w:t xml:space="preserve">d) Desempenho de funções em órgãos da instituição a que esteja vinculado; </w:t>
      </w:r>
    </w:p>
    <w:p w14:paraId="5BD9B250" w14:textId="77777777" w:rsidR="00413EF1" w:rsidRPr="00A02EFB" w:rsidRDefault="00413EF1" w:rsidP="00413EF1">
      <w:pPr>
        <w:pStyle w:val="Textosimples"/>
        <w:jc w:val="both"/>
      </w:pPr>
      <w:r w:rsidRPr="00A02EFB">
        <w:t xml:space="preserve">e) Participação em órgãos consultivos de instituição estranha àquela a que pertença, desde que com a anuência prévia desta última; </w:t>
      </w:r>
    </w:p>
    <w:p w14:paraId="499A84B9" w14:textId="77777777" w:rsidR="00413EF1" w:rsidRPr="00A02EFB" w:rsidRDefault="00413EF1" w:rsidP="00413EF1">
      <w:pPr>
        <w:pStyle w:val="Textosimples"/>
        <w:jc w:val="both"/>
      </w:pPr>
      <w:r w:rsidRPr="00A02EFB">
        <w:t xml:space="preserve">f) Participação em júris de concursos, exames ou </w:t>
      </w:r>
      <w:proofErr w:type="gramStart"/>
      <w:r w:rsidRPr="00A02EFB">
        <w:t>avaliações estranhos</w:t>
      </w:r>
      <w:proofErr w:type="gramEnd"/>
      <w:r w:rsidRPr="00A02EFB">
        <w:t xml:space="preserve"> à instituição a que esteja vinculado; </w:t>
      </w:r>
    </w:p>
    <w:p w14:paraId="47E288FE" w14:textId="77777777" w:rsidR="00413EF1" w:rsidRPr="00A02EFB" w:rsidRDefault="00413EF1" w:rsidP="00413EF1">
      <w:pPr>
        <w:pStyle w:val="Textosimples"/>
        <w:jc w:val="both"/>
      </w:pPr>
      <w:r w:rsidRPr="00A02EFB">
        <w:t xml:space="preserve">g) Participação em júris e comissões de avaliação e emissão de pareceres solicitados por organismos nacionais ou estrangeiros. </w:t>
      </w:r>
    </w:p>
    <w:p w14:paraId="58AE65AB" w14:textId="77777777" w:rsidR="00413EF1" w:rsidRPr="00A02EFB" w:rsidRDefault="00413EF1" w:rsidP="00413EF1">
      <w:pPr>
        <w:pStyle w:val="Textosimples"/>
        <w:jc w:val="both"/>
      </w:pPr>
      <w:r w:rsidRPr="00A02EFB">
        <w:t xml:space="preserve">h) Prestação de serviço docente pelos bolseiros em instituição de ensino superior quando, com a concordância dos próprios, a autorização prévia da instituição de acolhimento e sem prejuízo da exequibilidade do programa de trabalhos subjacente à bolsa, se realize até um máximo de quatro horas por semana, não excedendo um valor médio de três horas semanais por semestre, não podendo ainda abranger a responsabilidade exclusiva por cursos ou unidades curriculares. </w:t>
      </w:r>
    </w:p>
    <w:p w14:paraId="357F3274" w14:textId="77777777" w:rsidR="00413EF1" w:rsidRPr="00A02EFB" w:rsidRDefault="00413EF1" w:rsidP="00413EF1">
      <w:pPr>
        <w:pStyle w:val="Textosimples"/>
        <w:jc w:val="both"/>
      </w:pPr>
      <w:r w:rsidRPr="00A02EFB">
        <w:t xml:space="preserve">i) Prestação de serviço docente pelos bolseiros em estabelecimento de ensino básico, secundário ou básico e secundário quando, com a concordância dos próprios, a autorização prévia da instituição de acolhimento e sem prejuízo da exequibilidade do programa de trabalhos subjacente à bolsa, se realize até um máximo, em média, de 6 horas por semana, não excedendo um total de 150 horas por ano letivo. </w:t>
      </w:r>
    </w:p>
    <w:p w14:paraId="6BBF641B" w14:textId="77777777" w:rsidR="00413EF1" w:rsidRPr="00A02EFB" w:rsidRDefault="00413EF1" w:rsidP="00413EF1">
      <w:pPr>
        <w:pStyle w:val="Textosimples"/>
        <w:jc w:val="both"/>
      </w:pPr>
      <w:r w:rsidRPr="00A02EFB">
        <w:t xml:space="preserve">4 - A prestação de serviço docente referida nas alíneas h) e i) do número anterior abrange todas as atividades letivas que sejam como tal consideradas nos respetivos estatutos ou normas legais aplicáveis à carreira docente. </w:t>
      </w:r>
    </w:p>
    <w:p w14:paraId="28704317" w14:textId="77777777" w:rsidR="00413EF1" w:rsidRPr="00A02EFB" w:rsidRDefault="00413EF1" w:rsidP="00413EF1">
      <w:pPr>
        <w:pStyle w:val="Textosimples"/>
        <w:jc w:val="both"/>
      </w:pPr>
      <w:r w:rsidRPr="00A02EFB">
        <w:t xml:space="preserve">5 - A remuneração devida pela prestação de serviço docente referida na alínea i) do n.º 3 é contabilizada por referência ao índice 167 da escala remuneratória do pessoal docente do ensino básico e secundário, calculada na proporção do horário atribuído. </w:t>
      </w:r>
    </w:p>
    <w:p w14:paraId="75CA96C1" w14:textId="77777777" w:rsidR="00413EF1" w:rsidRPr="00413EF1" w:rsidRDefault="00413EF1" w:rsidP="00413EF1">
      <w:pPr>
        <w:pStyle w:val="Textosimples"/>
        <w:jc w:val="both"/>
        <w:rPr>
          <w:rFonts w:ascii="Arial" w:hAnsi="Arial"/>
          <w:b/>
          <w:i/>
          <w:color w:val="2E74B5"/>
          <w:spacing w:val="-8"/>
          <w:sz w:val="18"/>
          <w:szCs w:val="18"/>
        </w:rPr>
      </w:pPr>
      <w:r w:rsidRPr="00A02EFB">
        <w:t>6 - Considera-se, ainda, compatível com o regime de dedicação exclusiva a realização de atividades externas à entidade de acolhimento, mesmo que remuneradas, desde que diretamente relacionadas com o plano de atividades subjacente à bolsa ou desempenhadas sem caráter de permanência, não prejudicando a execução do referido programa de trabalhos.</w:t>
      </w:r>
    </w:p>
    <w:p w14:paraId="076B07D1" w14:textId="77777777" w:rsidR="00A0705B" w:rsidRPr="00764899" w:rsidRDefault="00A0705B" w:rsidP="00413EF1">
      <w:pPr>
        <w:pStyle w:val="Textosimples"/>
        <w:jc w:val="center"/>
        <w:rPr>
          <w:rFonts w:ascii="Arial" w:hAnsi="Arial"/>
          <w:b/>
          <w:i/>
          <w:color w:val="365F91"/>
          <w:spacing w:val="-8"/>
          <w:sz w:val="18"/>
          <w:szCs w:val="18"/>
        </w:rPr>
      </w:pPr>
    </w:p>
    <w:sectPr w:rsidR="00A0705B" w:rsidRPr="00764899" w:rsidSect="00F7700E">
      <w:headerReference w:type="default" r:id="rId9"/>
      <w:footerReference w:type="even" r:id="rId10"/>
      <w:footerReference w:type="default" r:id="rId11"/>
      <w:type w:val="continuous"/>
      <w:pgSz w:w="11900" w:h="16840"/>
      <w:pgMar w:top="993" w:right="703" w:bottom="284" w:left="1418" w:header="720" w:footer="1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E154" w14:textId="77777777" w:rsidR="00F43723" w:rsidRDefault="00F43723">
      <w:r>
        <w:separator/>
      </w:r>
    </w:p>
  </w:endnote>
  <w:endnote w:type="continuationSeparator" w:id="0">
    <w:p w14:paraId="4330AE94" w14:textId="77777777" w:rsidR="00F43723" w:rsidRDefault="00F4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8C29" w14:textId="77777777" w:rsidR="0066616C" w:rsidRDefault="0066616C" w:rsidP="00A966C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8BC0F5" w14:textId="77777777" w:rsidR="0066616C" w:rsidRDefault="0066616C" w:rsidP="00A966C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CC18" w14:textId="77777777" w:rsidR="0029324E" w:rsidRPr="0029324E" w:rsidRDefault="0029324E">
    <w:pPr>
      <w:pStyle w:val="Rodap"/>
      <w:jc w:val="right"/>
      <w:rPr>
        <w:sz w:val="16"/>
        <w:szCs w:val="16"/>
      </w:rPr>
    </w:pPr>
    <w:r w:rsidRPr="0029324E">
      <w:rPr>
        <w:sz w:val="16"/>
        <w:szCs w:val="16"/>
      </w:rPr>
      <w:fldChar w:fldCharType="begin"/>
    </w:r>
    <w:r w:rsidRPr="0029324E">
      <w:rPr>
        <w:sz w:val="16"/>
        <w:szCs w:val="16"/>
      </w:rPr>
      <w:instrText>PAGE   \* MERGEFORMAT</w:instrText>
    </w:r>
    <w:r w:rsidRPr="0029324E">
      <w:rPr>
        <w:sz w:val="16"/>
        <w:szCs w:val="16"/>
      </w:rPr>
      <w:fldChar w:fldCharType="separate"/>
    </w:r>
    <w:r w:rsidR="008066DB">
      <w:rPr>
        <w:noProof/>
        <w:sz w:val="16"/>
        <w:szCs w:val="16"/>
      </w:rPr>
      <w:t>1</w:t>
    </w:r>
    <w:r w:rsidRPr="0029324E">
      <w:rPr>
        <w:sz w:val="16"/>
        <w:szCs w:val="16"/>
      </w:rPr>
      <w:fldChar w:fldCharType="end"/>
    </w:r>
  </w:p>
  <w:p w14:paraId="21339B86" w14:textId="77777777" w:rsidR="0066616C" w:rsidRDefault="0066616C" w:rsidP="00A966C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6A96" w14:textId="77777777" w:rsidR="00F43723" w:rsidRDefault="00F43723">
      <w:r>
        <w:separator/>
      </w:r>
    </w:p>
  </w:footnote>
  <w:footnote w:type="continuationSeparator" w:id="0">
    <w:p w14:paraId="264C261B" w14:textId="77777777" w:rsidR="00F43723" w:rsidRDefault="00F4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4634" w14:textId="77777777" w:rsidR="0066616C" w:rsidRPr="002F2B50" w:rsidRDefault="0066616C" w:rsidP="00363D9E">
    <w:pPr>
      <w:pStyle w:val="Cabealho"/>
      <w:tabs>
        <w:tab w:val="clear" w:pos="8504"/>
        <w:tab w:val="right" w:pos="9180"/>
      </w:tabs>
      <w:ind w:right="-1036" w:firstLine="1440"/>
      <w:rPr>
        <w:rFonts w:ascii="Century Gothic" w:hAnsi="Century Gothic"/>
        <w:sz w:val="16"/>
        <w:szCs w:val="16"/>
      </w:rPr>
    </w:pPr>
    <w:r>
      <w:rPr>
        <w:rFonts w:ascii="Century Gothic" w:hAnsi="Century Gothic" w:cs="Arial"/>
        <w:b/>
        <w:sz w:val="16"/>
        <w:szCs w:val="16"/>
      </w:rPr>
      <w:t xml:space="preserve"> </w:t>
    </w:r>
    <w:r>
      <w:rPr>
        <w:rFonts w:ascii="Century Gothic" w:hAnsi="Century Gothic" w:cs="Arial"/>
        <w:b/>
        <w:sz w:val="16"/>
        <w:szCs w:val="16"/>
      </w:rPr>
      <w:tab/>
    </w:r>
    <w:r>
      <w:rPr>
        <w:rFonts w:ascii="Century Gothic" w:hAnsi="Century Gothic" w:cs="Arial"/>
        <w:b/>
        <w:sz w:val="16"/>
        <w:szCs w:val="16"/>
      </w:rPr>
      <w:tab/>
    </w:r>
  </w:p>
  <w:p w14:paraId="6D6606D0" w14:textId="77777777" w:rsidR="0066616C" w:rsidRDefault="00666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B2A59"/>
    <w:multiLevelType w:val="hybridMultilevel"/>
    <w:tmpl w:val="86C00D96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07EF7"/>
    <w:multiLevelType w:val="hybridMultilevel"/>
    <w:tmpl w:val="DC065CC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4524">
    <w:abstractNumId w:val="0"/>
  </w:num>
  <w:num w:numId="2" w16cid:durableId="61186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HdvqZ4hbZ6a3hDF49HyXlr+GWZDVKxhIU1j/bDHGhab7eak8Jqoz5ylFkLHn4kKboOaLjkgh24x4s0YXJgxw==" w:salt="AcTfHGZ6aiMPi4CBMk3v4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D6"/>
    <w:rsid w:val="00011AB0"/>
    <w:rsid w:val="00016A5D"/>
    <w:rsid w:val="000179CA"/>
    <w:rsid w:val="00017CA9"/>
    <w:rsid w:val="000201E2"/>
    <w:rsid w:val="00026656"/>
    <w:rsid w:val="00027C07"/>
    <w:rsid w:val="0003632F"/>
    <w:rsid w:val="00042AB3"/>
    <w:rsid w:val="0005417A"/>
    <w:rsid w:val="00056B59"/>
    <w:rsid w:val="0006495C"/>
    <w:rsid w:val="00066C5E"/>
    <w:rsid w:val="00071D4F"/>
    <w:rsid w:val="000730F8"/>
    <w:rsid w:val="00082F41"/>
    <w:rsid w:val="00086BCA"/>
    <w:rsid w:val="000904E8"/>
    <w:rsid w:val="000974DB"/>
    <w:rsid w:val="000A1FD0"/>
    <w:rsid w:val="000C30F9"/>
    <w:rsid w:val="000C7189"/>
    <w:rsid w:val="000C73CA"/>
    <w:rsid w:val="000E64FF"/>
    <w:rsid w:val="0010274E"/>
    <w:rsid w:val="0010366C"/>
    <w:rsid w:val="001174DE"/>
    <w:rsid w:val="00135FE4"/>
    <w:rsid w:val="00143BC3"/>
    <w:rsid w:val="00154E06"/>
    <w:rsid w:val="0019582F"/>
    <w:rsid w:val="00195A85"/>
    <w:rsid w:val="001B1EDE"/>
    <w:rsid w:val="001B7031"/>
    <w:rsid w:val="001C7715"/>
    <w:rsid w:val="001C7B03"/>
    <w:rsid w:val="001D0F91"/>
    <w:rsid w:val="001D227D"/>
    <w:rsid w:val="001D73C5"/>
    <w:rsid w:val="001E23A3"/>
    <w:rsid w:val="001E6C64"/>
    <w:rsid w:val="0020175A"/>
    <w:rsid w:val="00206791"/>
    <w:rsid w:val="00207962"/>
    <w:rsid w:val="002145B9"/>
    <w:rsid w:val="00221EC8"/>
    <w:rsid w:val="002445A5"/>
    <w:rsid w:val="002453EB"/>
    <w:rsid w:val="00245B85"/>
    <w:rsid w:val="002479B1"/>
    <w:rsid w:val="00261C4E"/>
    <w:rsid w:val="002629EB"/>
    <w:rsid w:val="00267765"/>
    <w:rsid w:val="002746BC"/>
    <w:rsid w:val="00274AC7"/>
    <w:rsid w:val="00283A95"/>
    <w:rsid w:val="0029106E"/>
    <w:rsid w:val="002914F6"/>
    <w:rsid w:val="00292211"/>
    <w:rsid w:val="0029324E"/>
    <w:rsid w:val="002960DF"/>
    <w:rsid w:val="002A22C5"/>
    <w:rsid w:val="002A3F76"/>
    <w:rsid w:val="002A3FC7"/>
    <w:rsid w:val="002A544A"/>
    <w:rsid w:val="002B2831"/>
    <w:rsid w:val="002C0668"/>
    <w:rsid w:val="002D032F"/>
    <w:rsid w:val="002D1967"/>
    <w:rsid w:val="002D6ED6"/>
    <w:rsid w:val="002E4031"/>
    <w:rsid w:val="002E4BBA"/>
    <w:rsid w:val="002E6C39"/>
    <w:rsid w:val="002E7618"/>
    <w:rsid w:val="003008D2"/>
    <w:rsid w:val="00302963"/>
    <w:rsid w:val="0030333A"/>
    <w:rsid w:val="00303BDF"/>
    <w:rsid w:val="00305540"/>
    <w:rsid w:val="0030723F"/>
    <w:rsid w:val="00311123"/>
    <w:rsid w:val="00313130"/>
    <w:rsid w:val="00330ECC"/>
    <w:rsid w:val="003342BD"/>
    <w:rsid w:val="0035038C"/>
    <w:rsid w:val="00357B6E"/>
    <w:rsid w:val="00360D6F"/>
    <w:rsid w:val="00363D9E"/>
    <w:rsid w:val="003764E6"/>
    <w:rsid w:val="00394247"/>
    <w:rsid w:val="00396101"/>
    <w:rsid w:val="003A3C40"/>
    <w:rsid w:val="003B0F33"/>
    <w:rsid w:val="003B3392"/>
    <w:rsid w:val="003B738E"/>
    <w:rsid w:val="003F2421"/>
    <w:rsid w:val="003F68C9"/>
    <w:rsid w:val="0041028D"/>
    <w:rsid w:val="00413EF1"/>
    <w:rsid w:val="00415A91"/>
    <w:rsid w:val="0041610E"/>
    <w:rsid w:val="004204DF"/>
    <w:rsid w:val="00432E73"/>
    <w:rsid w:val="00446881"/>
    <w:rsid w:val="00454586"/>
    <w:rsid w:val="00464E1A"/>
    <w:rsid w:val="00473A4C"/>
    <w:rsid w:val="004844C7"/>
    <w:rsid w:val="00484E90"/>
    <w:rsid w:val="0048629B"/>
    <w:rsid w:val="004902D9"/>
    <w:rsid w:val="004B0A15"/>
    <w:rsid w:val="004B57C0"/>
    <w:rsid w:val="004B634A"/>
    <w:rsid w:val="004B6D5B"/>
    <w:rsid w:val="004C30A3"/>
    <w:rsid w:val="004C58EB"/>
    <w:rsid w:val="004D07B1"/>
    <w:rsid w:val="004D7E48"/>
    <w:rsid w:val="004E0110"/>
    <w:rsid w:val="004E1819"/>
    <w:rsid w:val="0050032A"/>
    <w:rsid w:val="005077A8"/>
    <w:rsid w:val="00512019"/>
    <w:rsid w:val="0051701B"/>
    <w:rsid w:val="005212E1"/>
    <w:rsid w:val="0052572F"/>
    <w:rsid w:val="00526E93"/>
    <w:rsid w:val="005329AD"/>
    <w:rsid w:val="00536B40"/>
    <w:rsid w:val="005400C0"/>
    <w:rsid w:val="005443ED"/>
    <w:rsid w:val="00546499"/>
    <w:rsid w:val="00547691"/>
    <w:rsid w:val="0055232E"/>
    <w:rsid w:val="005611D1"/>
    <w:rsid w:val="00561EF3"/>
    <w:rsid w:val="00567B6F"/>
    <w:rsid w:val="005757B0"/>
    <w:rsid w:val="005814A3"/>
    <w:rsid w:val="00581ABD"/>
    <w:rsid w:val="00587F62"/>
    <w:rsid w:val="005A6DAE"/>
    <w:rsid w:val="005B06FC"/>
    <w:rsid w:val="005B243C"/>
    <w:rsid w:val="005B5314"/>
    <w:rsid w:val="005C1A04"/>
    <w:rsid w:val="005C1F4F"/>
    <w:rsid w:val="005C27E6"/>
    <w:rsid w:val="005D4344"/>
    <w:rsid w:val="005D4C98"/>
    <w:rsid w:val="005F38A1"/>
    <w:rsid w:val="005F53D0"/>
    <w:rsid w:val="005F7557"/>
    <w:rsid w:val="006055E1"/>
    <w:rsid w:val="00610CEA"/>
    <w:rsid w:val="006128F6"/>
    <w:rsid w:val="00627C0E"/>
    <w:rsid w:val="00644B6A"/>
    <w:rsid w:val="00652DFF"/>
    <w:rsid w:val="00663EC9"/>
    <w:rsid w:val="0066616C"/>
    <w:rsid w:val="00670D32"/>
    <w:rsid w:val="006716F3"/>
    <w:rsid w:val="00675B39"/>
    <w:rsid w:val="00677D46"/>
    <w:rsid w:val="006808D8"/>
    <w:rsid w:val="00694DC0"/>
    <w:rsid w:val="0069502C"/>
    <w:rsid w:val="006A23B9"/>
    <w:rsid w:val="006A735C"/>
    <w:rsid w:val="006B4C7D"/>
    <w:rsid w:val="006B701C"/>
    <w:rsid w:val="006C66CB"/>
    <w:rsid w:val="006C703D"/>
    <w:rsid w:val="006E4B20"/>
    <w:rsid w:val="006E5213"/>
    <w:rsid w:val="006E672A"/>
    <w:rsid w:val="00701C4B"/>
    <w:rsid w:val="00720F0F"/>
    <w:rsid w:val="00721048"/>
    <w:rsid w:val="0073624A"/>
    <w:rsid w:val="00740197"/>
    <w:rsid w:val="00764899"/>
    <w:rsid w:val="00765B80"/>
    <w:rsid w:val="00777079"/>
    <w:rsid w:val="00781212"/>
    <w:rsid w:val="007850F5"/>
    <w:rsid w:val="00791F0D"/>
    <w:rsid w:val="00794F40"/>
    <w:rsid w:val="007A2946"/>
    <w:rsid w:val="007B0679"/>
    <w:rsid w:val="007B4D3D"/>
    <w:rsid w:val="007D427B"/>
    <w:rsid w:val="007E08D2"/>
    <w:rsid w:val="007E45EA"/>
    <w:rsid w:val="007F11CC"/>
    <w:rsid w:val="008066DB"/>
    <w:rsid w:val="0083031A"/>
    <w:rsid w:val="0083402C"/>
    <w:rsid w:val="008409AE"/>
    <w:rsid w:val="00861AE4"/>
    <w:rsid w:val="00861DFC"/>
    <w:rsid w:val="0086237E"/>
    <w:rsid w:val="0087436F"/>
    <w:rsid w:val="0088481B"/>
    <w:rsid w:val="00885842"/>
    <w:rsid w:val="0089503D"/>
    <w:rsid w:val="00897109"/>
    <w:rsid w:val="008A761D"/>
    <w:rsid w:val="008B472E"/>
    <w:rsid w:val="008C0B08"/>
    <w:rsid w:val="008D1509"/>
    <w:rsid w:val="008D1F02"/>
    <w:rsid w:val="008D42D1"/>
    <w:rsid w:val="008E3C8C"/>
    <w:rsid w:val="008E5F5C"/>
    <w:rsid w:val="00902F44"/>
    <w:rsid w:val="00903CDC"/>
    <w:rsid w:val="009059EF"/>
    <w:rsid w:val="00926C1B"/>
    <w:rsid w:val="009273EE"/>
    <w:rsid w:val="009311EF"/>
    <w:rsid w:val="00932BB0"/>
    <w:rsid w:val="00935DF8"/>
    <w:rsid w:val="0094471B"/>
    <w:rsid w:val="009539E6"/>
    <w:rsid w:val="00961C29"/>
    <w:rsid w:val="00962C42"/>
    <w:rsid w:val="00962ED3"/>
    <w:rsid w:val="00963C61"/>
    <w:rsid w:val="00965A08"/>
    <w:rsid w:val="009669DB"/>
    <w:rsid w:val="00970208"/>
    <w:rsid w:val="00971EA2"/>
    <w:rsid w:val="00976A06"/>
    <w:rsid w:val="00990920"/>
    <w:rsid w:val="00990CD7"/>
    <w:rsid w:val="009A0771"/>
    <w:rsid w:val="009A1BED"/>
    <w:rsid w:val="009A5BFA"/>
    <w:rsid w:val="009B5F36"/>
    <w:rsid w:val="009C14BC"/>
    <w:rsid w:val="009D10AD"/>
    <w:rsid w:val="009D4464"/>
    <w:rsid w:val="009E32B7"/>
    <w:rsid w:val="009E34A2"/>
    <w:rsid w:val="009F138D"/>
    <w:rsid w:val="009F171D"/>
    <w:rsid w:val="009F47E0"/>
    <w:rsid w:val="00A005FF"/>
    <w:rsid w:val="00A0705B"/>
    <w:rsid w:val="00A17210"/>
    <w:rsid w:val="00A20F7C"/>
    <w:rsid w:val="00A27403"/>
    <w:rsid w:val="00A349F9"/>
    <w:rsid w:val="00A62E15"/>
    <w:rsid w:val="00A63D26"/>
    <w:rsid w:val="00A640C4"/>
    <w:rsid w:val="00A65DF7"/>
    <w:rsid w:val="00A662C3"/>
    <w:rsid w:val="00A80FA0"/>
    <w:rsid w:val="00A86BDE"/>
    <w:rsid w:val="00A93D2A"/>
    <w:rsid w:val="00A966CF"/>
    <w:rsid w:val="00AA58EC"/>
    <w:rsid w:val="00AB504A"/>
    <w:rsid w:val="00AB760C"/>
    <w:rsid w:val="00AC335B"/>
    <w:rsid w:val="00AD212E"/>
    <w:rsid w:val="00AE21B8"/>
    <w:rsid w:val="00AF0FE3"/>
    <w:rsid w:val="00AF3ABA"/>
    <w:rsid w:val="00B00828"/>
    <w:rsid w:val="00B01C46"/>
    <w:rsid w:val="00B14C01"/>
    <w:rsid w:val="00B241B7"/>
    <w:rsid w:val="00B34D51"/>
    <w:rsid w:val="00B40E35"/>
    <w:rsid w:val="00B42198"/>
    <w:rsid w:val="00B426D3"/>
    <w:rsid w:val="00B438FB"/>
    <w:rsid w:val="00B444B1"/>
    <w:rsid w:val="00B44BC2"/>
    <w:rsid w:val="00B52196"/>
    <w:rsid w:val="00B6079F"/>
    <w:rsid w:val="00B62EC2"/>
    <w:rsid w:val="00B67C83"/>
    <w:rsid w:val="00B84D4D"/>
    <w:rsid w:val="00B936B9"/>
    <w:rsid w:val="00BA13BE"/>
    <w:rsid w:val="00BA5A36"/>
    <w:rsid w:val="00BB062C"/>
    <w:rsid w:val="00BB3D4E"/>
    <w:rsid w:val="00BB6E55"/>
    <w:rsid w:val="00BD0451"/>
    <w:rsid w:val="00BD1FA6"/>
    <w:rsid w:val="00BE4133"/>
    <w:rsid w:val="00BF10C5"/>
    <w:rsid w:val="00C00030"/>
    <w:rsid w:val="00C052B2"/>
    <w:rsid w:val="00C06A5F"/>
    <w:rsid w:val="00C17C0D"/>
    <w:rsid w:val="00C2349F"/>
    <w:rsid w:val="00C35105"/>
    <w:rsid w:val="00C42CAE"/>
    <w:rsid w:val="00C439AC"/>
    <w:rsid w:val="00C449EF"/>
    <w:rsid w:val="00C4633F"/>
    <w:rsid w:val="00C4737F"/>
    <w:rsid w:val="00C5102A"/>
    <w:rsid w:val="00C708F0"/>
    <w:rsid w:val="00C71E80"/>
    <w:rsid w:val="00C7447C"/>
    <w:rsid w:val="00C80469"/>
    <w:rsid w:val="00C8176A"/>
    <w:rsid w:val="00C85ECD"/>
    <w:rsid w:val="00C96B41"/>
    <w:rsid w:val="00CA27CE"/>
    <w:rsid w:val="00CA36F7"/>
    <w:rsid w:val="00CA6852"/>
    <w:rsid w:val="00CB48A9"/>
    <w:rsid w:val="00CB6F9A"/>
    <w:rsid w:val="00CC2689"/>
    <w:rsid w:val="00CC27F0"/>
    <w:rsid w:val="00CC4710"/>
    <w:rsid w:val="00CD054D"/>
    <w:rsid w:val="00CD2BCE"/>
    <w:rsid w:val="00CE1C5C"/>
    <w:rsid w:val="00CE6578"/>
    <w:rsid w:val="00CF076D"/>
    <w:rsid w:val="00D02ED0"/>
    <w:rsid w:val="00D0431D"/>
    <w:rsid w:val="00D052A0"/>
    <w:rsid w:val="00D0750C"/>
    <w:rsid w:val="00D07B73"/>
    <w:rsid w:val="00D107A1"/>
    <w:rsid w:val="00D16B1C"/>
    <w:rsid w:val="00D23F61"/>
    <w:rsid w:val="00D31899"/>
    <w:rsid w:val="00D3384F"/>
    <w:rsid w:val="00D36341"/>
    <w:rsid w:val="00D376FA"/>
    <w:rsid w:val="00D42316"/>
    <w:rsid w:val="00D57E70"/>
    <w:rsid w:val="00D638AE"/>
    <w:rsid w:val="00D71273"/>
    <w:rsid w:val="00D95223"/>
    <w:rsid w:val="00D9619A"/>
    <w:rsid w:val="00D967BC"/>
    <w:rsid w:val="00DA0074"/>
    <w:rsid w:val="00DA18C1"/>
    <w:rsid w:val="00DA2FA1"/>
    <w:rsid w:val="00DA4E5C"/>
    <w:rsid w:val="00DA7818"/>
    <w:rsid w:val="00DB0D3F"/>
    <w:rsid w:val="00DB3A8A"/>
    <w:rsid w:val="00DB6097"/>
    <w:rsid w:val="00DB6B93"/>
    <w:rsid w:val="00DC0590"/>
    <w:rsid w:val="00DC48CC"/>
    <w:rsid w:val="00DD4380"/>
    <w:rsid w:val="00E023B6"/>
    <w:rsid w:val="00E11813"/>
    <w:rsid w:val="00E11EC3"/>
    <w:rsid w:val="00E156B6"/>
    <w:rsid w:val="00E233B8"/>
    <w:rsid w:val="00E2351A"/>
    <w:rsid w:val="00E23B2B"/>
    <w:rsid w:val="00E36E94"/>
    <w:rsid w:val="00E47352"/>
    <w:rsid w:val="00E55CE4"/>
    <w:rsid w:val="00E6627D"/>
    <w:rsid w:val="00E71534"/>
    <w:rsid w:val="00E71965"/>
    <w:rsid w:val="00E8240B"/>
    <w:rsid w:val="00E92494"/>
    <w:rsid w:val="00E93931"/>
    <w:rsid w:val="00E95814"/>
    <w:rsid w:val="00E96EF1"/>
    <w:rsid w:val="00EA5C67"/>
    <w:rsid w:val="00EB74C8"/>
    <w:rsid w:val="00ED09F5"/>
    <w:rsid w:val="00ED2D94"/>
    <w:rsid w:val="00EE5FB5"/>
    <w:rsid w:val="00EF7062"/>
    <w:rsid w:val="00F0620D"/>
    <w:rsid w:val="00F06B0A"/>
    <w:rsid w:val="00F200FE"/>
    <w:rsid w:val="00F21406"/>
    <w:rsid w:val="00F37B55"/>
    <w:rsid w:val="00F42390"/>
    <w:rsid w:val="00F42A9B"/>
    <w:rsid w:val="00F43723"/>
    <w:rsid w:val="00F63C42"/>
    <w:rsid w:val="00F64D3C"/>
    <w:rsid w:val="00F6508D"/>
    <w:rsid w:val="00F679F0"/>
    <w:rsid w:val="00F70D5D"/>
    <w:rsid w:val="00F7168B"/>
    <w:rsid w:val="00F71FF6"/>
    <w:rsid w:val="00F73681"/>
    <w:rsid w:val="00F75495"/>
    <w:rsid w:val="00F7700E"/>
    <w:rsid w:val="00F8637D"/>
    <w:rsid w:val="00F97723"/>
    <w:rsid w:val="00FB5B5F"/>
    <w:rsid w:val="00FB6DCC"/>
    <w:rsid w:val="00FC02FC"/>
    <w:rsid w:val="00FC1C87"/>
    <w:rsid w:val="00FC2EB6"/>
    <w:rsid w:val="00FD49DA"/>
    <w:rsid w:val="00FE2457"/>
    <w:rsid w:val="00FE4DE6"/>
    <w:rsid w:val="00FF04AF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3BBB4"/>
  <w15:docId w15:val="{8143E952-7E21-44B7-935B-CE479EB3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Sans" w:hAnsi="GillSans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Helvetica" w:hAnsi="Helvetic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D427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F42A9B"/>
    <w:pPr>
      <w:spacing w:line="360" w:lineRule="auto"/>
      <w:jc w:val="both"/>
    </w:pPr>
    <w:rPr>
      <w:rFonts w:ascii="Times New Roman" w:hAnsi="Times New Roman"/>
    </w:rPr>
  </w:style>
  <w:style w:type="paragraph" w:styleId="Cabealho">
    <w:name w:val="header"/>
    <w:basedOn w:val="Normal"/>
    <w:rsid w:val="008409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8409AE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546499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2">
    <w:name w:val="Char Char2"/>
    <w:basedOn w:val="Normal"/>
    <w:rsid w:val="00DB6B93"/>
    <w:pPr>
      <w:spacing w:after="160" w:line="240" w:lineRule="exact"/>
    </w:pPr>
    <w:rPr>
      <w:rFonts w:ascii="Normal" w:hAnsi="Normal"/>
      <w:b/>
      <w:sz w:val="20"/>
      <w:lang w:eastAsia="en-US"/>
    </w:rPr>
  </w:style>
  <w:style w:type="paragraph" w:customStyle="1" w:styleId="CharChar1">
    <w:name w:val="Char Char1"/>
    <w:basedOn w:val="Normal"/>
    <w:rsid w:val="00902F44"/>
    <w:pPr>
      <w:spacing w:after="160" w:line="240" w:lineRule="exact"/>
    </w:pPr>
    <w:rPr>
      <w:rFonts w:ascii="Normal" w:hAnsi="Normal"/>
      <w:b/>
      <w:sz w:val="20"/>
      <w:lang w:eastAsia="en-US"/>
    </w:rPr>
  </w:style>
  <w:style w:type="paragraph" w:customStyle="1" w:styleId="CharChar20">
    <w:name w:val="Char Char2"/>
    <w:basedOn w:val="Normal"/>
    <w:rsid w:val="000904E8"/>
    <w:pPr>
      <w:spacing w:after="160" w:line="240" w:lineRule="exact"/>
    </w:pPr>
    <w:rPr>
      <w:rFonts w:ascii="Normal" w:hAnsi="Normal"/>
      <w:b/>
      <w:sz w:val="20"/>
      <w:lang w:eastAsia="en-US"/>
    </w:rPr>
  </w:style>
  <w:style w:type="character" w:styleId="Nmerodepgina">
    <w:name w:val="page number"/>
    <w:basedOn w:val="Tipodeletrapredefinidodopargrafo"/>
    <w:rsid w:val="00A966CF"/>
  </w:style>
  <w:style w:type="paragraph" w:styleId="Textosimples">
    <w:name w:val="Plain Text"/>
    <w:basedOn w:val="Normal"/>
    <w:link w:val="TextosimplesCarter"/>
    <w:uiPriority w:val="99"/>
    <w:unhideWhenUsed/>
    <w:rsid w:val="00A0705B"/>
    <w:rPr>
      <w:rFonts w:ascii="Calibri" w:eastAsia="Calibri" w:hAnsi="Calibri"/>
      <w:sz w:val="22"/>
      <w:szCs w:val="21"/>
      <w:lang w:eastAsia="en-US"/>
    </w:rPr>
  </w:style>
  <w:style w:type="character" w:customStyle="1" w:styleId="TextosimplesCarter">
    <w:name w:val="Texto simples Caráter"/>
    <w:link w:val="Textosimples"/>
    <w:uiPriority w:val="99"/>
    <w:rsid w:val="00A0705B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RodapCarter">
    <w:name w:val="Rodapé Caráter"/>
    <w:link w:val="Rodap"/>
    <w:uiPriority w:val="99"/>
    <w:rsid w:val="00A0705B"/>
    <w:rPr>
      <w:rFonts w:ascii="GillSans" w:hAnsi="GillSans"/>
      <w:sz w:val="24"/>
    </w:rPr>
  </w:style>
  <w:style w:type="character" w:styleId="Hiperligao">
    <w:name w:val="Hyperlink"/>
    <w:rsid w:val="00A0705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42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22674\Downloads\b14_v1-0_acumulacao-de-funco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FA38-6813-441E-A3FC-D68750FC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b14_v1-0_acumulacao-de-funcoes.dot</Template>
  <TotalTime>1</TotalTime>
  <Pages>2</Pages>
  <Words>696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32</vt:lpstr>
      <vt:lpstr>Form 32</vt:lpstr>
    </vt:vector>
  </TitlesOfParts>
  <Company>ATAP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32</dc:title>
  <dc:subject/>
  <dc:creator>Gloria Pinheiro</dc:creator>
  <cp:keywords/>
  <cp:lastModifiedBy>Maria da Glória Santos Pinheiro</cp:lastModifiedBy>
  <cp:revision>2</cp:revision>
  <cp:lastPrinted>2015-04-13T15:00:00Z</cp:lastPrinted>
  <dcterms:created xsi:type="dcterms:W3CDTF">2026-05-21T10:00:00Z</dcterms:created>
  <dcterms:modified xsi:type="dcterms:W3CDTF">2026-05-21T10:00:00Z</dcterms:modified>
</cp:coreProperties>
</file>