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41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1950"/>
      </w:tblGrid>
      <w:tr w:rsidR="00361616" w:rsidTr="00361616">
        <w:trPr>
          <w:trHeight w:val="329"/>
        </w:trPr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1616" w:rsidRDefault="00361616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1616" w:rsidRDefault="00361616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/2023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FD437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FD437B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FD437B">
              <w:rPr>
                <w:sz w:val="20"/>
                <w:szCs w:val="20"/>
                <w:lang w:val="en-US"/>
              </w:rPr>
              <w:t>Chemical Engineering (DEQ)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20586B" w:rsidTr="002C7B6B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20CA7" w:rsidRDefault="0020586B" w:rsidP="009D4B25">
            <w:pPr>
              <w:ind w:right="-7488"/>
              <w:rPr>
                <w:sz w:val="20"/>
                <w:szCs w:val="20"/>
                <w:lang w:val="en-US"/>
              </w:rPr>
            </w:pPr>
            <w:r w:rsidRPr="0020586B">
              <w:rPr>
                <w:sz w:val="20"/>
                <w:szCs w:val="20"/>
                <w:lang w:val="en-US"/>
              </w:rPr>
              <w:t xml:space="preserve">Synthesis, </w:t>
            </w:r>
            <w:r>
              <w:rPr>
                <w:sz w:val="20"/>
                <w:szCs w:val="20"/>
                <w:lang w:val="en-US"/>
              </w:rPr>
              <w:t>m</w:t>
            </w:r>
            <w:r w:rsidRPr="0020586B">
              <w:rPr>
                <w:sz w:val="20"/>
                <w:szCs w:val="20"/>
                <w:lang w:val="en-US"/>
              </w:rPr>
              <w:t xml:space="preserve">olecular </w:t>
            </w:r>
            <w:r>
              <w:rPr>
                <w:sz w:val="20"/>
                <w:szCs w:val="20"/>
                <w:lang w:val="en-US"/>
              </w:rPr>
              <w:t>s</w:t>
            </w:r>
            <w:r w:rsidRPr="0020586B">
              <w:rPr>
                <w:sz w:val="20"/>
                <w:szCs w:val="20"/>
                <w:lang w:val="en-US"/>
              </w:rPr>
              <w:t xml:space="preserve">tructure and </w:t>
            </w:r>
            <w:r>
              <w:rPr>
                <w:sz w:val="20"/>
                <w:szCs w:val="20"/>
                <w:lang w:val="en-US"/>
              </w:rPr>
              <w:t>c</w:t>
            </w:r>
            <w:r w:rsidRPr="0020586B">
              <w:rPr>
                <w:sz w:val="20"/>
                <w:szCs w:val="20"/>
                <w:lang w:val="en-US"/>
              </w:rPr>
              <w:t xml:space="preserve">hemical </w:t>
            </w:r>
            <w:r>
              <w:rPr>
                <w:sz w:val="20"/>
                <w:szCs w:val="20"/>
                <w:lang w:val="en-US"/>
              </w:rPr>
              <w:t>a</w:t>
            </w:r>
            <w:r w:rsidRPr="0020586B">
              <w:rPr>
                <w:sz w:val="20"/>
                <w:szCs w:val="20"/>
                <w:lang w:val="en-US"/>
              </w:rPr>
              <w:t>nalysis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93D59">
              <w:rPr>
                <w:rFonts w:ascii="Arial" w:hAnsi="Arial"/>
                <w:sz w:val="20"/>
              </w:rPr>
            </w:r>
            <w:r w:rsidR="00393D5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93D59">
              <w:rPr>
                <w:rFonts w:ascii="Arial" w:hAnsi="Arial"/>
                <w:sz w:val="20"/>
              </w:rPr>
            </w:r>
            <w:r w:rsidR="00393D59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361616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59" w:rsidRDefault="00393D59">
      <w:r>
        <w:separator/>
      </w:r>
    </w:p>
  </w:endnote>
  <w:endnote w:type="continuationSeparator" w:id="0">
    <w:p w:rsidR="00393D59" w:rsidRDefault="0039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59" w:rsidRDefault="00393D59">
      <w:r>
        <w:separator/>
      </w:r>
    </w:p>
  </w:footnote>
  <w:footnote w:type="continuationSeparator" w:id="0">
    <w:p w:rsidR="00393D59" w:rsidRDefault="0039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Pv+gx4K6ZXmyHFwcqjfR3YNytEUFCrRdNg+uIvohYg67o3mB0JSgVk9AKMPrwYwjnU/7A2PqILdMLqpBKKkw==" w:salt="TqnGId3Xn6ODoNdeBm72B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586B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C7B6B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1616"/>
    <w:rsid w:val="0036342C"/>
    <w:rsid w:val="00364BCA"/>
    <w:rsid w:val="00367E79"/>
    <w:rsid w:val="00370FBA"/>
    <w:rsid w:val="00371AEF"/>
    <w:rsid w:val="003764C0"/>
    <w:rsid w:val="00382853"/>
    <w:rsid w:val="003876A1"/>
    <w:rsid w:val="00393D59"/>
    <w:rsid w:val="003979E9"/>
    <w:rsid w:val="003A33AB"/>
    <w:rsid w:val="003B25E1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0817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3900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E4758B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D112-EE8B-4789-AAA1-EA1E3049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Maria da Glória Santos Pinheiro</cp:lastModifiedBy>
  <cp:revision>2</cp:revision>
  <cp:lastPrinted>2015-05-21T09:29:00Z</cp:lastPrinted>
  <dcterms:created xsi:type="dcterms:W3CDTF">2023-05-19T11:38:00Z</dcterms:created>
  <dcterms:modified xsi:type="dcterms:W3CDTF">2023-05-19T11:38:00Z</dcterms:modified>
</cp:coreProperties>
</file>